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1A2" w:rsidRDefault="00B861A2" w:rsidP="00B861A2">
      <w:pPr>
        <w:autoSpaceDE w:val="0"/>
        <w:autoSpaceDN w:val="0"/>
        <w:adjustRightInd w:val="0"/>
        <w:jc w:val="center"/>
        <w:outlineLvl w:val="0"/>
        <w:rPr>
          <w:rFonts w:ascii="Times New Roman CYR" w:hAnsi="Times New Roman CYR" w:cs="Times New Roman CYR"/>
          <w:b/>
          <w:bCs/>
          <w:sz w:val="22"/>
          <w:szCs w:val="22"/>
        </w:rPr>
      </w:pPr>
      <w:r>
        <w:rPr>
          <w:rFonts w:ascii="Times New Roman CYR" w:hAnsi="Times New Roman CYR" w:cs="Times New Roman CYR"/>
          <w:b/>
          <w:bCs/>
          <w:sz w:val="22"/>
          <w:szCs w:val="22"/>
        </w:rPr>
        <w:t>МИНИСТЕРСТВО ОБРАЗОВАНИЯ И НАУКИ РЕСПУБЛИКИ ТАТАРСТАН</w:t>
      </w:r>
    </w:p>
    <w:p w:rsidR="00B861A2" w:rsidRDefault="00B861A2" w:rsidP="00B861A2">
      <w:pPr>
        <w:autoSpaceDE w:val="0"/>
        <w:autoSpaceDN w:val="0"/>
        <w:adjustRightInd w:val="0"/>
        <w:jc w:val="center"/>
        <w:rPr>
          <w:b/>
          <w:bCs/>
          <w:sz w:val="22"/>
          <w:szCs w:val="22"/>
        </w:rPr>
      </w:pPr>
      <w:r>
        <w:rPr>
          <w:rFonts w:ascii="Times New Roman CYR" w:hAnsi="Times New Roman CYR" w:cs="Times New Roman CYR"/>
          <w:b/>
          <w:bCs/>
          <w:sz w:val="22"/>
          <w:szCs w:val="22"/>
        </w:rPr>
        <w:t xml:space="preserve">МУНИЦИПАЛЬНОЕ БЮДЖЕТНОЕ УЧРЕЖДЕНИЕ ДОПОЛНИТЕЛЬНОГО ОБРАЗОВАНИЯ </w:t>
      </w:r>
      <w:r>
        <w:rPr>
          <w:b/>
          <w:bCs/>
          <w:sz w:val="22"/>
          <w:szCs w:val="22"/>
        </w:rPr>
        <w:t>«</w:t>
      </w:r>
      <w:r>
        <w:rPr>
          <w:rFonts w:ascii="Times New Roman CYR" w:hAnsi="Times New Roman CYR" w:cs="Times New Roman CYR"/>
          <w:b/>
          <w:bCs/>
          <w:sz w:val="22"/>
          <w:szCs w:val="22"/>
        </w:rPr>
        <w:t>ДЕТСКАЯ ШКОЛА ИСКУССТВ ГОРОДА БУИНСКА РЕСПУБЛИКИ ТАТАРСТАН</w:t>
      </w:r>
      <w:r>
        <w:rPr>
          <w:b/>
          <w:bCs/>
          <w:sz w:val="22"/>
          <w:szCs w:val="22"/>
        </w:rPr>
        <w:t>»</w:t>
      </w:r>
    </w:p>
    <w:p w:rsidR="00B861A2" w:rsidRDefault="00B861A2" w:rsidP="00B861A2">
      <w:pPr>
        <w:autoSpaceDE w:val="0"/>
        <w:autoSpaceDN w:val="0"/>
        <w:adjustRightInd w:val="0"/>
        <w:jc w:val="center"/>
        <w:rPr>
          <w:b/>
          <w:bCs/>
          <w:sz w:val="22"/>
          <w:szCs w:val="22"/>
        </w:rPr>
      </w:pPr>
    </w:p>
    <w:p w:rsidR="00B861A2" w:rsidRDefault="00B861A2" w:rsidP="00B861A2">
      <w:pPr>
        <w:autoSpaceDE w:val="0"/>
        <w:autoSpaceDN w:val="0"/>
        <w:adjustRightInd w:val="0"/>
        <w:jc w:val="center"/>
        <w:rPr>
          <w:b/>
          <w:bCs/>
          <w:sz w:val="22"/>
          <w:szCs w:val="22"/>
        </w:rPr>
      </w:pPr>
    </w:p>
    <w:p w:rsidR="00B861A2" w:rsidRDefault="00B861A2" w:rsidP="00B861A2">
      <w:pPr>
        <w:autoSpaceDE w:val="0"/>
        <w:autoSpaceDN w:val="0"/>
        <w:adjustRightInd w:val="0"/>
        <w:jc w:val="center"/>
        <w:rPr>
          <w:b/>
          <w:bCs/>
          <w:sz w:val="22"/>
          <w:szCs w:val="22"/>
        </w:rPr>
      </w:pPr>
    </w:p>
    <w:p w:rsidR="00B861A2" w:rsidRDefault="00B861A2" w:rsidP="00B861A2">
      <w:pPr>
        <w:autoSpaceDE w:val="0"/>
        <w:autoSpaceDN w:val="0"/>
        <w:adjustRightInd w:val="0"/>
        <w:jc w:val="center"/>
        <w:rPr>
          <w:b/>
          <w:bCs/>
          <w:sz w:val="22"/>
          <w:szCs w:val="22"/>
        </w:rPr>
      </w:pPr>
    </w:p>
    <w:p w:rsidR="00B861A2" w:rsidRDefault="00B861A2" w:rsidP="00B861A2">
      <w:pPr>
        <w:autoSpaceDE w:val="0"/>
        <w:autoSpaceDN w:val="0"/>
        <w:adjustRightInd w:val="0"/>
        <w:rPr>
          <w:b/>
          <w:bCs/>
          <w:sz w:val="28"/>
          <w:szCs w:val="28"/>
        </w:rPr>
      </w:pPr>
    </w:p>
    <w:tbl>
      <w:tblPr>
        <w:tblW w:w="0" w:type="auto"/>
        <w:tblLook w:val="04A0" w:firstRow="1" w:lastRow="0" w:firstColumn="1" w:lastColumn="0" w:noHBand="0" w:noVBand="1"/>
      </w:tblPr>
      <w:tblGrid>
        <w:gridCol w:w="4756"/>
        <w:gridCol w:w="4815"/>
      </w:tblGrid>
      <w:tr w:rsidR="00B861A2" w:rsidTr="00B861A2">
        <w:tc>
          <w:tcPr>
            <w:tcW w:w="5173" w:type="dxa"/>
          </w:tcPr>
          <w:p w:rsidR="00B861A2" w:rsidRDefault="00B861A2">
            <w:pPr>
              <w:autoSpaceDE w:val="0"/>
              <w:autoSpaceDN w:val="0"/>
              <w:adjustRightInd w:val="0"/>
              <w:rPr>
                <w:bCs/>
              </w:rPr>
            </w:pPr>
            <w:r>
              <w:rPr>
                <w:bCs/>
              </w:rPr>
              <w:t xml:space="preserve">Принята на заседании </w:t>
            </w:r>
          </w:p>
          <w:p w:rsidR="00B861A2" w:rsidRDefault="00B861A2">
            <w:pPr>
              <w:autoSpaceDE w:val="0"/>
              <w:autoSpaceDN w:val="0"/>
              <w:adjustRightInd w:val="0"/>
              <w:rPr>
                <w:bCs/>
              </w:rPr>
            </w:pPr>
            <w:r>
              <w:rPr>
                <w:bCs/>
              </w:rPr>
              <w:t>методического совета</w:t>
            </w:r>
          </w:p>
          <w:p w:rsidR="00B861A2" w:rsidRDefault="00B861A2">
            <w:pPr>
              <w:autoSpaceDE w:val="0"/>
              <w:autoSpaceDN w:val="0"/>
              <w:adjustRightInd w:val="0"/>
              <w:rPr>
                <w:bCs/>
              </w:rPr>
            </w:pPr>
          </w:p>
          <w:p w:rsidR="00B861A2" w:rsidRDefault="00B861A2">
            <w:pPr>
              <w:autoSpaceDE w:val="0"/>
              <w:autoSpaceDN w:val="0"/>
              <w:adjustRightInd w:val="0"/>
              <w:rPr>
                <w:bCs/>
              </w:rPr>
            </w:pPr>
            <w:r>
              <w:rPr>
                <w:bCs/>
              </w:rPr>
              <w:t>Протокол № 5</w:t>
            </w:r>
          </w:p>
          <w:p w:rsidR="00B861A2" w:rsidRDefault="00B861A2">
            <w:pPr>
              <w:autoSpaceDE w:val="0"/>
              <w:autoSpaceDN w:val="0"/>
              <w:adjustRightInd w:val="0"/>
              <w:rPr>
                <w:bCs/>
              </w:rPr>
            </w:pPr>
            <w:r>
              <w:rPr>
                <w:bCs/>
              </w:rPr>
              <w:t>от « 2 » июня 2016 года</w:t>
            </w:r>
          </w:p>
        </w:tc>
        <w:tc>
          <w:tcPr>
            <w:tcW w:w="5173" w:type="dxa"/>
            <w:hideMark/>
          </w:tcPr>
          <w:p w:rsidR="00B861A2" w:rsidRDefault="00B861A2">
            <w:pPr>
              <w:autoSpaceDE w:val="0"/>
              <w:autoSpaceDN w:val="0"/>
              <w:adjustRightInd w:val="0"/>
              <w:rPr>
                <w:bCs/>
              </w:rPr>
            </w:pPr>
            <w:r>
              <w:rPr>
                <w:bCs/>
              </w:rPr>
              <w:t>«Утверждаю»</w:t>
            </w:r>
          </w:p>
          <w:p w:rsidR="00B861A2" w:rsidRDefault="00B861A2">
            <w:pPr>
              <w:autoSpaceDE w:val="0"/>
              <w:autoSpaceDN w:val="0"/>
              <w:adjustRightInd w:val="0"/>
              <w:rPr>
                <w:bCs/>
              </w:rPr>
            </w:pPr>
            <w:r>
              <w:rPr>
                <w:bCs/>
              </w:rPr>
              <w:t>Директор МБУ ДО «ДШИ г.Буинска РТ»</w:t>
            </w:r>
          </w:p>
          <w:p w:rsidR="00B861A2" w:rsidRDefault="00B861A2">
            <w:pPr>
              <w:autoSpaceDE w:val="0"/>
              <w:autoSpaceDN w:val="0"/>
              <w:adjustRightInd w:val="0"/>
              <w:rPr>
                <w:bCs/>
              </w:rPr>
            </w:pPr>
            <w:r>
              <w:rPr>
                <w:bCs/>
              </w:rPr>
              <w:t>_____________А.К. Каримова</w:t>
            </w:r>
          </w:p>
          <w:p w:rsidR="00B861A2" w:rsidRDefault="00B861A2">
            <w:pPr>
              <w:autoSpaceDE w:val="0"/>
              <w:autoSpaceDN w:val="0"/>
              <w:adjustRightInd w:val="0"/>
              <w:rPr>
                <w:bCs/>
              </w:rPr>
            </w:pPr>
            <w:r>
              <w:rPr>
                <w:bCs/>
              </w:rPr>
              <w:t>Приказ № 79</w:t>
            </w:r>
          </w:p>
          <w:p w:rsidR="00B861A2" w:rsidRDefault="00B861A2">
            <w:pPr>
              <w:autoSpaceDE w:val="0"/>
              <w:autoSpaceDN w:val="0"/>
              <w:adjustRightInd w:val="0"/>
              <w:rPr>
                <w:bCs/>
              </w:rPr>
            </w:pPr>
            <w:r>
              <w:rPr>
                <w:bCs/>
              </w:rPr>
              <w:t>от «31»  августа 2016 года</w:t>
            </w:r>
          </w:p>
        </w:tc>
      </w:tr>
    </w:tbl>
    <w:p w:rsidR="00B861A2" w:rsidRDefault="00B861A2" w:rsidP="00B861A2">
      <w:pPr>
        <w:autoSpaceDE w:val="0"/>
        <w:autoSpaceDN w:val="0"/>
        <w:adjustRightInd w:val="0"/>
        <w:jc w:val="center"/>
        <w:rPr>
          <w:rFonts w:ascii="Times New Roman CYR" w:hAnsi="Times New Roman CYR" w:cs="Times New Roman CYR"/>
          <w:b/>
          <w:bCs/>
          <w:sz w:val="22"/>
          <w:szCs w:val="22"/>
        </w:rPr>
      </w:pPr>
    </w:p>
    <w:p w:rsidR="00B861A2" w:rsidRDefault="00B861A2" w:rsidP="00B861A2">
      <w:pPr>
        <w:autoSpaceDE w:val="0"/>
        <w:autoSpaceDN w:val="0"/>
        <w:adjustRightInd w:val="0"/>
        <w:jc w:val="center"/>
        <w:rPr>
          <w:b/>
          <w:bCs/>
        </w:rPr>
      </w:pPr>
    </w:p>
    <w:p w:rsidR="00B861A2" w:rsidRDefault="00B861A2" w:rsidP="00B861A2">
      <w:pPr>
        <w:autoSpaceDE w:val="0"/>
        <w:autoSpaceDN w:val="0"/>
        <w:adjustRightInd w:val="0"/>
        <w:jc w:val="center"/>
        <w:rPr>
          <w:b/>
          <w:bCs/>
          <w:sz w:val="28"/>
          <w:szCs w:val="28"/>
        </w:rPr>
      </w:pPr>
    </w:p>
    <w:p w:rsidR="00B861A2" w:rsidRDefault="00B861A2" w:rsidP="00B861A2">
      <w:pPr>
        <w:autoSpaceDE w:val="0"/>
        <w:autoSpaceDN w:val="0"/>
        <w:adjustRightInd w:val="0"/>
        <w:jc w:val="center"/>
        <w:rPr>
          <w:b/>
          <w:bCs/>
          <w:sz w:val="28"/>
          <w:szCs w:val="28"/>
        </w:rPr>
      </w:pPr>
    </w:p>
    <w:p w:rsidR="00B861A2" w:rsidRDefault="00B861A2" w:rsidP="00B861A2">
      <w:pPr>
        <w:autoSpaceDE w:val="0"/>
        <w:autoSpaceDN w:val="0"/>
        <w:adjustRightInd w:val="0"/>
        <w:jc w:val="center"/>
        <w:rPr>
          <w:b/>
          <w:bCs/>
          <w:sz w:val="28"/>
          <w:szCs w:val="28"/>
        </w:rPr>
      </w:pPr>
    </w:p>
    <w:p w:rsidR="00B861A2" w:rsidRDefault="00B861A2" w:rsidP="00B861A2">
      <w:pPr>
        <w:autoSpaceDE w:val="0"/>
        <w:autoSpaceDN w:val="0"/>
        <w:adjustRightInd w:val="0"/>
        <w:rPr>
          <w:b/>
          <w:bCs/>
          <w:sz w:val="28"/>
          <w:szCs w:val="28"/>
        </w:rPr>
      </w:pPr>
    </w:p>
    <w:p w:rsidR="00B861A2" w:rsidRDefault="00B861A2" w:rsidP="00B861A2">
      <w:pPr>
        <w:autoSpaceDE w:val="0"/>
        <w:autoSpaceDN w:val="0"/>
        <w:adjustRightInd w:val="0"/>
        <w:jc w:val="center"/>
        <w:rPr>
          <w:rFonts w:ascii="Times New Roman CYR" w:hAnsi="Times New Roman CYR" w:cs="Times New Roman CYR"/>
          <w:b/>
          <w:bCs/>
          <w:color w:val="000000"/>
          <w:sz w:val="28"/>
          <w:szCs w:val="28"/>
        </w:rPr>
      </w:pPr>
    </w:p>
    <w:p w:rsidR="00B861A2" w:rsidRDefault="00B861A2" w:rsidP="00B861A2">
      <w:pPr>
        <w:autoSpaceDE w:val="0"/>
        <w:autoSpaceDN w:val="0"/>
        <w:adjustRightInd w:val="0"/>
        <w:jc w:val="center"/>
        <w:rPr>
          <w:rFonts w:ascii="Times New Roman CYR" w:hAnsi="Times New Roman CYR" w:cs="Times New Roman CYR"/>
          <w:b/>
          <w:bCs/>
          <w:color w:val="000000"/>
          <w:sz w:val="28"/>
          <w:szCs w:val="28"/>
        </w:rPr>
      </w:pPr>
    </w:p>
    <w:p w:rsidR="00B861A2" w:rsidRDefault="00B861A2" w:rsidP="00B861A2">
      <w:pPr>
        <w:autoSpaceDE w:val="0"/>
        <w:autoSpaceDN w:val="0"/>
        <w:adjustRightInd w:val="0"/>
        <w:jc w:val="center"/>
        <w:rPr>
          <w:rFonts w:ascii="Times New Roman CYR" w:hAnsi="Times New Roman CYR" w:cs="Times New Roman CYR"/>
          <w:b/>
          <w:bCs/>
          <w:color w:val="000000"/>
          <w:sz w:val="28"/>
          <w:szCs w:val="28"/>
        </w:rPr>
      </w:pPr>
    </w:p>
    <w:p w:rsidR="00B861A2" w:rsidRDefault="00B861A2" w:rsidP="00B861A2">
      <w:pPr>
        <w:autoSpaceDE w:val="0"/>
        <w:autoSpaceDN w:val="0"/>
        <w:adjustRightInd w:val="0"/>
        <w:ind w:firstLine="708"/>
        <w:jc w:val="center"/>
        <w:outlineLvl w:val="0"/>
        <w:rPr>
          <w:rFonts w:ascii="Times New Roman CYR" w:hAnsi="Times New Roman CYR" w:cs="Times New Roman CYR"/>
          <w:b/>
          <w:caps/>
          <w:sz w:val="28"/>
          <w:szCs w:val="28"/>
        </w:rPr>
      </w:pPr>
      <w:r>
        <w:rPr>
          <w:rFonts w:ascii="Times New Roman CYR" w:hAnsi="Times New Roman CYR" w:cs="Times New Roman CYR"/>
          <w:b/>
          <w:caps/>
          <w:sz w:val="28"/>
          <w:szCs w:val="28"/>
        </w:rPr>
        <w:t>дополнительная ОБЩЕОБРАЗОВАТЕЛЬНАЯ</w:t>
      </w:r>
    </w:p>
    <w:p w:rsidR="00B861A2" w:rsidRDefault="00B861A2" w:rsidP="00B861A2">
      <w:pPr>
        <w:autoSpaceDE w:val="0"/>
        <w:autoSpaceDN w:val="0"/>
        <w:adjustRightInd w:val="0"/>
        <w:ind w:firstLine="708"/>
        <w:jc w:val="center"/>
        <w:rPr>
          <w:rFonts w:ascii="Times New Roman CYR" w:hAnsi="Times New Roman CYR" w:cs="Times New Roman CYR"/>
          <w:b/>
          <w:caps/>
          <w:sz w:val="28"/>
          <w:szCs w:val="28"/>
        </w:rPr>
      </w:pPr>
      <w:r>
        <w:rPr>
          <w:rFonts w:ascii="Times New Roman CYR" w:hAnsi="Times New Roman CYR" w:cs="Times New Roman CYR"/>
          <w:b/>
          <w:caps/>
          <w:sz w:val="28"/>
          <w:szCs w:val="28"/>
        </w:rPr>
        <w:t>общеразвивающАЯ программа  в ОБЛАСТИ МУЗЫКАЛЬНОГО ИСКУССТВА «СОЛЬНОЕ ПЕНИЕ»</w:t>
      </w:r>
    </w:p>
    <w:p w:rsidR="00B861A2" w:rsidRDefault="00B861A2" w:rsidP="00B861A2">
      <w:pPr>
        <w:autoSpaceDE w:val="0"/>
        <w:autoSpaceDN w:val="0"/>
        <w:adjustRightInd w:val="0"/>
        <w:ind w:firstLine="708"/>
        <w:jc w:val="center"/>
        <w:rPr>
          <w:b/>
          <w:caps/>
          <w:sz w:val="28"/>
          <w:szCs w:val="28"/>
        </w:rPr>
      </w:pPr>
      <w:r>
        <w:rPr>
          <w:rFonts w:ascii="Times New Roman CYR" w:hAnsi="Times New Roman CYR" w:cs="Times New Roman CYR"/>
          <w:b/>
          <w:caps/>
          <w:sz w:val="28"/>
          <w:szCs w:val="28"/>
        </w:rPr>
        <w:t xml:space="preserve">по предмету </w:t>
      </w:r>
      <w:r>
        <w:rPr>
          <w:b/>
          <w:caps/>
          <w:sz w:val="28"/>
          <w:szCs w:val="28"/>
        </w:rPr>
        <w:t xml:space="preserve">«ХОР» </w:t>
      </w:r>
    </w:p>
    <w:p w:rsidR="00B861A2" w:rsidRDefault="00B861A2" w:rsidP="00B861A2">
      <w:pPr>
        <w:autoSpaceDE w:val="0"/>
        <w:autoSpaceDN w:val="0"/>
        <w:adjustRightInd w:val="0"/>
        <w:ind w:firstLine="708"/>
        <w:jc w:val="center"/>
        <w:rPr>
          <w:b/>
          <w:caps/>
          <w:sz w:val="28"/>
          <w:szCs w:val="28"/>
        </w:rPr>
      </w:pPr>
      <w:r>
        <w:rPr>
          <w:b/>
          <w:caps/>
          <w:sz w:val="28"/>
          <w:szCs w:val="28"/>
        </w:rPr>
        <w:t>(«КОЛЛЕКТИВНОЕ МУЗИЦИРОВАНИЕ»)</w:t>
      </w:r>
    </w:p>
    <w:p w:rsidR="00B861A2" w:rsidRDefault="00B861A2" w:rsidP="00B861A2">
      <w:pPr>
        <w:autoSpaceDE w:val="0"/>
        <w:autoSpaceDN w:val="0"/>
        <w:adjustRightInd w:val="0"/>
        <w:jc w:val="center"/>
        <w:rPr>
          <w:b/>
          <w:bCs/>
          <w:color w:val="000000"/>
          <w:sz w:val="28"/>
          <w:szCs w:val="28"/>
        </w:rPr>
      </w:pPr>
    </w:p>
    <w:tbl>
      <w:tblPr>
        <w:tblW w:w="0" w:type="auto"/>
        <w:tblInd w:w="3510" w:type="dxa"/>
        <w:tblLook w:val="04A0" w:firstRow="1" w:lastRow="0" w:firstColumn="1" w:lastColumn="0" w:noHBand="0" w:noVBand="1"/>
      </w:tblPr>
      <w:tblGrid>
        <w:gridCol w:w="2365"/>
        <w:gridCol w:w="2171"/>
      </w:tblGrid>
      <w:tr w:rsidR="00B861A2" w:rsidTr="00B861A2">
        <w:tc>
          <w:tcPr>
            <w:tcW w:w="2365" w:type="dxa"/>
            <w:hideMark/>
          </w:tcPr>
          <w:p w:rsidR="00B861A2" w:rsidRDefault="00B861A2">
            <w:pPr>
              <w:autoSpaceDE w:val="0"/>
              <w:autoSpaceDN w:val="0"/>
              <w:adjustRightInd w:val="0"/>
              <w:rPr>
                <w:b/>
                <w:bCs/>
                <w:i/>
                <w:color w:val="000000"/>
              </w:rPr>
            </w:pPr>
            <w:r>
              <w:rPr>
                <w:b/>
                <w:bCs/>
                <w:i/>
                <w:color w:val="000000"/>
              </w:rPr>
              <w:t>Направленность:</w:t>
            </w:r>
          </w:p>
          <w:p w:rsidR="00B861A2" w:rsidRDefault="00B861A2">
            <w:pPr>
              <w:autoSpaceDE w:val="0"/>
              <w:autoSpaceDN w:val="0"/>
              <w:adjustRightInd w:val="0"/>
              <w:rPr>
                <w:b/>
                <w:bCs/>
                <w:i/>
                <w:color w:val="000000"/>
              </w:rPr>
            </w:pPr>
            <w:r>
              <w:rPr>
                <w:b/>
                <w:bCs/>
                <w:i/>
                <w:color w:val="000000"/>
              </w:rPr>
              <w:t>Возраст учащихся:</w:t>
            </w:r>
          </w:p>
          <w:p w:rsidR="00B861A2" w:rsidRDefault="00B861A2">
            <w:pPr>
              <w:autoSpaceDE w:val="0"/>
              <w:autoSpaceDN w:val="0"/>
              <w:adjustRightInd w:val="0"/>
              <w:rPr>
                <w:b/>
                <w:bCs/>
                <w:i/>
                <w:color w:val="000000"/>
              </w:rPr>
            </w:pPr>
            <w:r>
              <w:rPr>
                <w:b/>
                <w:bCs/>
                <w:i/>
                <w:color w:val="000000"/>
              </w:rPr>
              <w:t>Срок реализации:</w:t>
            </w:r>
          </w:p>
        </w:tc>
        <w:tc>
          <w:tcPr>
            <w:tcW w:w="2171" w:type="dxa"/>
            <w:hideMark/>
          </w:tcPr>
          <w:p w:rsidR="00B861A2" w:rsidRDefault="00B861A2">
            <w:pPr>
              <w:autoSpaceDE w:val="0"/>
              <w:autoSpaceDN w:val="0"/>
              <w:adjustRightInd w:val="0"/>
              <w:rPr>
                <w:b/>
                <w:bCs/>
                <w:i/>
                <w:color w:val="000000"/>
              </w:rPr>
            </w:pPr>
            <w:r>
              <w:rPr>
                <w:b/>
                <w:bCs/>
                <w:i/>
                <w:color w:val="000000"/>
              </w:rPr>
              <w:t>художественная</w:t>
            </w:r>
          </w:p>
          <w:p w:rsidR="00B861A2" w:rsidRDefault="00B861A2">
            <w:pPr>
              <w:autoSpaceDE w:val="0"/>
              <w:autoSpaceDN w:val="0"/>
              <w:adjustRightInd w:val="0"/>
              <w:rPr>
                <w:b/>
                <w:bCs/>
                <w:i/>
                <w:color w:val="000000"/>
              </w:rPr>
            </w:pPr>
            <w:r>
              <w:rPr>
                <w:b/>
                <w:bCs/>
                <w:i/>
                <w:color w:val="000000"/>
              </w:rPr>
              <w:t>6,5-17 лет</w:t>
            </w:r>
          </w:p>
          <w:p w:rsidR="00B861A2" w:rsidRDefault="00B861A2">
            <w:pPr>
              <w:autoSpaceDE w:val="0"/>
              <w:autoSpaceDN w:val="0"/>
              <w:adjustRightInd w:val="0"/>
              <w:rPr>
                <w:b/>
                <w:bCs/>
                <w:i/>
                <w:color w:val="000000"/>
              </w:rPr>
            </w:pPr>
            <w:r>
              <w:rPr>
                <w:b/>
                <w:bCs/>
                <w:i/>
                <w:color w:val="000000"/>
              </w:rPr>
              <w:t>5(7) лет</w:t>
            </w:r>
          </w:p>
        </w:tc>
      </w:tr>
    </w:tbl>
    <w:p w:rsidR="00B861A2" w:rsidRDefault="00B861A2" w:rsidP="00B861A2">
      <w:pPr>
        <w:autoSpaceDE w:val="0"/>
        <w:autoSpaceDN w:val="0"/>
        <w:adjustRightInd w:val="0"/>
        <w:jc w:val="center"/>
        <w:rPr>
          <w:b/>
          <w:bCs/>
          <w:color w:val="000000"/>
        </w:rPr>
      </w:pPr>
    </w:p>
    <w:p w:rsidR="00B861A2" w:rsidRDefault="00B861A2" w:rsidP="00B861A2">
      <w:pPr>
        <w:autoSpaceDE w:val="0"/>
        <w:autoSpaceDN w:val="0"/>
        <w:adjustRightInd w:val="0"/>
        <w:jc w:val="center"/>
        <w:rPr>
          <w:b/>
          <w:bCs/>
          <w:color w:val="000000"/>
          <w:sz w:val="28"/>
          <w:szCs w:val="28"/>
        </w:rPr>
      </w:pPr>
    </w:p>
    <w:p w:rsidR="00B861A2" w:rsidRDefault="00B861A2" w:rsidP="00B861A2">
      <w:pPr>
        <w:autoSpaceDE w:val="0"/>
        <w:autoSpaceDN w:val="0"/>
        <w:adjustRightInd w:val="0"/>
        <w:jc w:val="center"/>
        <w:rPr>
          <w:b/>
          <w:bCs/>
          <w:color w:val="000000"/>
          <w:sz w:val="28"/>
          <w:szCs w:val="28"/>
        </w:rPr>
      </w:pPr>
    </w:p>
    <w:p w:rsidR="00B861A2" w:rsidRDefault="00B861A2" w:rsidP="00B861A2">
      <w:pPr>
        <w:autoSpaceDE w:val="0"/>
        <w:autoSpaceDN w:val="0"/>
        <w:adjustRightInd w:val="0"/>
        <w:jc w:val="center"/>
        <w:rPr>
          <w:b/>
          <w:bCs/>
          <w:color w:val="000000"/>
          <w:sz w:val="28"/>
          <w:szCs w:val="28"/>
        </w:rPr>
      </w:pPr>
    </w:p>
    <w:p w:rsidR="00B861A2" w:rsidRDefault="00B861A2" w:rsidP="00B861A2">
      <w:pPr>
        <w:autoSpaceDE w:val="0"/>
        <w:autoSpaceDN w:val="0"/>
        <w:adjustRightInd w:val="0"/>
        <w:jc w:val="center"/>
        <w:rPr>
          <w:b/>
          <w:bCs/>
          <w:color w:val="000000"/>
          <w:sz w:val="28"/>
          <w:szCs w:val="28"/>
        </w:rPr>
      </w:pPr>
    </w:p>
    <w:p w:rsidR="00B861A2" w:rsidRDefault="00B861A2" w:rsidP="00B861A2">
      <w:pPr>
        <w:autoSpaceDE w:val="0"/>
        <w:autoSpaceDN w:val="0"/>
        <w:adjustRightInd w:val="0"/>
        <w:jc w:val="center"/>
        <w:rPr>
          <w:color w:val="000000"/>
          <w:sz w:val="28"/>
          <w:szCs w:val="28"/>
        </w:rPr>
      </w:pPr>
    </w:p>
    <w:tbl>
      <w:tblPr>
        <w:tblW w:w="0" w:type="auto"/>
        <w:tblInd w:w="5211" w:type="dxa"/>
        <w:tblLook w:val="04A0" w:firstRow="1" w:lastRow="0" w:firstColumn="1" w:lastColumn="0" w:noHBand="0" w:noVBand="1"/>
      </w:tblPr>
      <w:tblGrid>
        <w:gridCol w:w="4360"/>
      </w:tblGrid>
      <w:tr w:rsidR="00B861A2" w:rsidTr="00B861A2">
        <w:tc>
          <w:tcPr>
            <w:tcW w:w="5135" w:type="dxa"/>
            <w:hideMark/>
          </w:tcPr>
          <w:p w:rsidR="00B861A2" w:rsidRDefault="00B861A2">
            <w:pPr>
              <w:autoSpaceDE w:val="0"/>
              <w:autoSpaceDN w:val="0"/>
              <w:adjustRightInd w:val="0"/>
              <w:rPr>
                <w:b/>
                <w:i/>
                <w:color w:val="000000"/>
              </w:rPr>
            </w:pPr>
            <w:r>
              <w:rPr>
                <w:b/>
                <w:i/>
                <w:color w:val="000000"/>
              </w:rPr>
              <w:t>Автор-составитель:</w:t>
            </w:r>
          </w:p>
          <w:p w:rsidR="00B861A2" w:rsidRDefault="00B861A2">
            <w:pPr>
              <w:autoSpaceDE w:val="0"/>
              <w:autoSpaceDN w:val="0"/>
              <w:adjustRightInd w:val="0"/>
              <w:rPr>
                <w:color w:val="000000"/>
              </w:rPr>
            </w:pPr>
            <w:r>
              <w:rPr>
                <w:color w:val="000000"/>
              </w:rPr>
              <w:t xml:space="preserve">Низамиева Гулия Вазыховна, </w:t>
            </w:r>
          </w:p>
          <w:p w:rsidR="00B861A2" w:rsidRDefault="00B861A2">
            <w:pPr>
              <w:autoSpaceDE w:val="0"/>
              <w:autoSpaceDN w:val="0"/>
              <w:adjustRightInd w:val="0"/>
              <w:rPr>
                <w:color w:val="000000"/>
              </w:rPr>
            </w:pPr>
            <w:r>
              <w:rPr>
                <w:color w:val="000000"/>
              </w:rPr>
              <w:t>преподаватель сольного пения, хора и вокального ансамбля</w:t>
            </w:r>
          </w:p>
        </w:tc>
      </w:tr>
    </w:tbl>
    <w:p w:rsidR="00B861A2" w:rsidRDefault="00B861A2" w:rsidP="00B861A2">
      <w:pPr>
        <w:autoSpaceDE w:val="0"/>
        <w:autoSpaceDN w:val="0"/>
        <w:adjustRightInd w:val="0"/>
        <w:jc w:val="center"/>
        <w:rPr>
          <w:color w:val="000000"/>
          <w:sz w:val="28"/>
          <w:szCs w:val="28"/>
        </w:rPr>
      </w:pPr>
    </w:p>
    <w:p w:rsidR="00B861A2" w:rsidRDefault="00B861A2" w:rsidP="00B861A2">
      <w:pPr>
        <w:autoSpaceDE w:val="0"/>
        <w:autoSpaceDN w:val="0"/>
        <w:adjustRightInd w:val="0"/>
        <w:jc w:val="center"/>
        <w:rPr>
          <w:color w:val="000000"/>
          <w:sz w:val="28"/>
          <w:szCs w:val="28"/>
        </w:rPr>
      </w:pPr>
    </w:p>
    <w:p w:rsidR="00B861A2" w:rsidRDefault="00B861A2" w:rsidP="00B861A2">
      <w:pPr>
        <w:autoSpaceDE w:val="0"/>
        <w:autoSpaceDN w:val="0"/>
        <w:adjustRightInd w:val="0"/>
        <w:jc w:val="center"/>
        <w:rPr>
          <w:color w:val="000000"/>
          <w:sz w:val="28"/>
          <w:szCs w:val="28"/>
        </w:rPr>
      </w:pPr>
    </w:p>
    <w:p w:rsidR="00B861A2" w:rsidRDefault="00B861A2" w:rsidP="00B861A2">
      <w:pPr>
        <w:autoSpaceDE w:val="0"/>
        <w:autoSpaceDN w:val="0"/>
        <w:adjustRightInd w:val="0"/>
        <w:jc w:val="center"/>
        <w:rPr>
          <w:color w:val="000000"/>
          <w:sz w:val="28"/>
          <w:szCs w:val="28"/>
        </w:rPr>
      </w:pPr>
    </w:p>
    <w:p w:rsidR="00B861A2" w:rsidRDefault="00B861A2" w:rsidP="00B861A2">
      <w:pPr>
        <w:autoSpaceDE w:val="0"/>
        <w:autoSpaceDN w:val="0"/>
        <w:adjustRightInd w:val="0"/>
        <w:jc w:val="center"/>
        <w:rPr>
          <w:color w:val="000000"/>
          <w:sz w:val="28"/>
          <w:szCs w:val="28"/>
        </w:rPr>
      </w:pPr>
    </w:p>
    <w:p w:rsidR="00B861A2" w:rsidRDefault="00B861A2" w:rsidP="00B861A2">
      <w:pPr>
        <w:autoSpaceDE w:val="0"/>
        <w:autoSpaceDN w:val="0"/>
        <w:adjustRightInd w:val="0"/>
        <w:jc w:val="center"/>
        <w:rPr>
          <w:color w:val="000000"/>
          <w:sz w:val="28"/>
          <w:szCs w:val="28"/>
        </w:rPr>
      </w:pPr>
    </w:p>
    <w:p w:rsidR="00B861A2" w:rsidRDefault="00B861A2" w:rsidP="00B861A2">
      <w:pPr>
        <w:autoSpaceDE w:val="0"/>
        <w:autoSpaceDN w:val="0"/>
        <w:adjustRightInd w:val="0"/>
        <w:jc w:val="center"/>
        <w:rPr>
          <w:b/>
          <w:color w:val="000000"/>
        </w:rPr>
      </w:pPr>
    </w:p>
    <w:p w:rsidR="00B861A2" w:rsidRDefault="00B861A2" w:rsidP="00B861A2">
      <w:pPr>
        <w:autoSpaceDE w:val="0"/>
        <w:autoSpaceDN w:val="0"/>
        <w:adjustRightInd w:val="0"/>
        <w:jc w:val="center"/>
        <w:outlineLvl w:val="0"/>
        <w:rPr>
          <w:b/>
          <w:color w:val="000000"/>
        </w:rPr>
      </w:pPr>
      <w:r>
        <w:rPr>
          <w:b/>
          <w:color w:val="000000"/>
        </w:rPr>
        <w:lastRenderedPageBreak/>
        <w:t>БУИНСК 2016</w:t>
      </w:r>
    </w:p>
    <w:p w:rsidR="00B861A2" w:rsidRDefault="00B861A2" w:rsidP="00B861A2">
      <w:pPr>
        <w:autoSpaceDE w:val="0"/>
        <w:autoSpaceDN w:val="0"/>
        <w:adjustRightInd w:val="0"/>
        <w:spacing w:after="200" w:line="276" w:lineRule="auto"/>
        <w:jc w:val="center"/>
        <w:outlineLvl w:val="0"/>
        <w:rPr>
          <w:rFonts w:ascii="Times New Roman CYR" w:hAnsi="Times New Roman CYR" w:cs="Times New Roman CYR"/>
          <w:b/>
          <w:color w:val="000000"/>
          <w:sz w:val="28"/>
          <w:szCs w:val="28"/>
          <w:highlight w:val="white"/>
        </w:rPr>
      </w:pPr>
      <w:r>
        <w:rPr>
          <w:rFonts w:ascii="Times New Roman CYR" w:hAnsi="Times New Roman CYR" w:cs="Times New Roman CYR"/>
          <w:b/>
          <w:color w:val="000000"/>
          <w:sz w:val="28"/>
          <w:szCs w:val="28"/>
          <w:highlight w:val="white"/>
        </w:rPr>
        <w:t>Информационная карта образовательной программы</w:t>
      </w:r>
    </w:p>
    <w:p w:rsidR="00B861A2" w:rsidRDefault="00B861A2" w:rsidP="00B861A2">
      <w:pPr>
        <w:autoSpaceDE w:val="0"/>
        <w:autoSpaceDN w:val="0"/>
        <w:adjustRightInd w:val="0"/>
        <w:spacing w:after="200" w:line="276" w:lineRule="auto"/>
        <w:rPr>
          <w:rFonts w:ascii="Times New Roman CYR" w:hAnsi="Times New Roman CYR" w:cs="Times New Roman CYR"/>
          <w:color w:val="000000"/>
          <w:sz w:val="28"/>
          <w:szCs w:val="28"/>
          <w:highlight w:val="white"/>
        </w:rPr>
      </w:pPr>
    </w:p>
    <w:tbl>
      <w:tblPr>
        <w:tblW w:w="0" w:type="auto"/>
        <w:tblLook w:val="04A0" w:firstRow="1" w:lastRow="0" w:firstColumn="1" w:lastColumn="0" w:noHBand="0" w:noVBand="1"/>
      </w:tblPr>
      <w:tblGrid>
        <w:gridCol w:w="3204"/>
        <w:gridCol w:w="6367"/>
      </w:tblGrid>
      <w:tr w:rsidR="00B861A2" w:rsidTr="00B861A2">
        <w:trPr>
          <w:trHeight w:val="567"/>
        </w:trPr>
        <w:tc>
          <w:tcPr>
            <w:tcW w:w="3369" w:type="dxa"/>
            <w:hideMark/>
          </w:tcPr>
          <w:p w:rsidR="00B861A2" w:rsidRDefault="00B861A2">
            <w:pPr>
              <w:autoSpaceDE w:val="0"/>
              <w:autoSpaceDN w:val="0"/>
              <w:adjustRightInd w:val="0"/>
              <w:spacing w:line="276" w:lineRule="auto"/>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Учреждение:</w:t>
            </w:r>
          </w:p>
        </w:tc>
        <w:tc>
          <w:tcPr>
            <w:tcW w:w="6977" w:type="dxa"/>
          </w:tcPr>
          <w:p w:rsidR="00B861A2" w:rsidRDefault="00B861A2">
            <w:pPr>
              <w:autoSpaceDE w:val="0"/>
              <w:autoSpaceDN w:val="0"/>
              <w:adjustRightInd w:val="0"/>
              <w:spacing w:line="276" w:lineRule="auto"/>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Муниципальное бюджетное учреждение дополнительного образования «Детская школа искусств города Буинска Республики Татарстан»</w:t>
            </w:r>
          </w:p>
          <w:p w:rsidR="00B861A2" w:rsidRDefault="00B861A2">
            <w:pPr>
              <w:autoSpaceDE w:val="0"/>
              <w:autoSpaceDN w:val="0"/>
              <w:adjustRightInd w:val="0"/>
              <w:spacing w:line="276" w:lineRule="auto"/>
              <w:rPr>
                <w:rFonts w:ascii="Times New Roman CYR" w:hAnsi="Times New Roman CYR" w:cs="Times New Roman CYR"/>
                <w:color w:val="000000"/>
                <w:sz w:val="28"/>
                <w:szCs w:val="28"/>
                <w:highlight w:val="white"/>
              </w:rPr>
            </w:pP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Ф.И.О. педагога:</w:t>
            </w:r>
          </w:p>
        </w:tc>
        <w:tc>
          <w:tcPr>
            <w:tcW w:w="6977" w:type="dxa"/>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Низамиева Гулия Вазыховна</w:t>
            </w:r>
          </w:p>
          <w:p w:rsidR="00B861A2" w:rsidRDefault="00B861A2">
            <w:pPr>
              <w:autoSpaceDE w:val="0"/>
              <w:autoSpaceDN w:val="0"/>
              <w:adjustRightInd w:val="0"/>
              <w:spacing w:line="276" w:lineRule="auto"/>
              <w:rPr>
                <w:color w:val="000000"/>
                <w:sz w:val="28"/>
                <w:szCs w:val="28"/>
                <w:highlight w:val="white"/>
              </w:rPr>
            </w:pP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Название программы:</w:t>
            </w:r>
          </w:p>
        </w:tc>
        <w:tc>
          <w:tcPr>
            <w:tcW w:w="6977" w:type="dxa"/>
            <w:hideMark/>
          </w:tcPr>
          <w:p w:rsidR="00B861A2" w:rsidRDefault="00B861A2">
            <w:pPr>
              <w:spacing w:line="276" w:lineRule="auto"/>
              <w:rPr>
                <w:sz w:val="28"/>
                <w:szCs w:val="28"/>
              </w:rPr>
            </w:pPr>
            <w:r>
              <w:rPr>
                <w:sz w:val="28"/>
                <w:szCs w:val="28"/>
                <w:lang w:val="tt-RU"/>
              </w:rPr>
              <w:t>Дополнительная общеобразовательная общеразвивающая</w:t>
            </w:r>
            <w:r>
              <w:rPr>
                <w:sz w:val="28"/>
                <w:szCs w:val="28"/>
              </w:rPr>
              <w:t xml:space="preserve">  программа «Хор» </w:t>
            </w:r>
          </w:p>
          <w:p w:rsidR="00B861A2" w:rsidRDefault="00B861A2">
            <w:pPr>
              <w:spacing w:line="276" w:lineRule="auto"/>
              <w:rPr>
                <w:sz w:val="28"/>
                <w:szCs w:val="28"/>
              </w:rPr>
            </w:pPr>
            <w:r>
              <w:rPr>
                <w:sz w:val="28"/>
                <w:szCs w:val="28"/>
              </w:rPr>
              <w:t>(«Коллективное музицирование»)</w:t>
            </w: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Направленность:</w:t>
            </w:r>
          </w:p>
        </w:tc>
        <w:tc>
          <w:tcPr>
            <w:tcW w:w="6977" w:type="dxa"/>
            <w:hideMark/>
          </w:tcPr>
          <w:p w:rsidR="00B861A2" w:rsidRDefault="00B861A2">
            <w:pPr>
              <w:autoSpaceDE w:val="0"/>
              <w:autoSpaceDN w:val="0"/>
              <w:adjustRightInd w:val="0"/>
              <w:spacing w:line="276" w:lineRule="auto"/>
              <w:rPr>
                <w:color w:val="000000"/>
                <w:sz w:val="28"/>
                <w:szCs w:val="28"/>
                <w:highlight w:val="white"/>
              </w:rPr>
            </w:pPr>
            <w:r>
              <w:rPr>
                <w:sz w:val="28"/>
                <w:szCs w:val="28"/>
              </w:rPr>
              <w:t>Художественная</w:t>
            </w: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Вид программы:</w:t>
            </w:r>
          </w:p>
        </w:tc>
        <w:tc>
          <w:tcPr>
            <w:tcW w:w="6977"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Общеразвивающая</w:t>
            </w: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Срок реализации:</w:t>
            </w:r>
          </w:p>
        </w:tc>
        <w:tc>
          <w:tcPr>
            <w:tcW w:w="6977"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7 лет</w:t>
            </w: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Цель программы:</w:t>
            </w:r>
          </w:p>
        </w:tc>
        <w:tc>
          <w:tcPr>
            <w:tcW w:w="6977" w:type="dxa"/>
          </w:tcPr>
          <w:p w:rsidR="00B861A2" w:rsidRDefault="00B861A2">
            <w:pPr>
              <w:spacing w:line="276" w:lineRule="auto"/>
              <w:rPr>
                <w:sz w:val="28"/>
                <w:szCs w:val="28"/>
              </w:rPr>
            </w:pPr>
            <w:r>
              <w:rPr>
                <w:sz w:val="28"/>
                <w:szCs w:val="28"/>
              </w:rPr>
              <w:t>Развитие музыкально-творческих способностей учащихся на основе приобретенных знаний, умений и навыков в области хорового исполнительства, а также выявление наиболее одаренных детей в области хорового исполнительства и подготовки их к дальнейшему поступлению в образовательные учреждения, реализующие образовательные программы среднего профессионального образования по профилю предмета.</w:t>
            </w:r>
          </w:p>
          <w:p w:rsidR="00B861A2" w:rsidRDefault="00B861A2">
            <w:pPr>
              <w:spacing w:line="276" w:lineRule="auto"/>
              <w:jc w:val="both"/>
              <w:rPr>
                <w:color w:val="000000"/>
                <w:sz w:val="28"/>
                <w:szCs w:val="28"/>
                <w:highlight w:val="white"/>
              </w:rPr>
            </w:pP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Форма реализации программы:</w:t>
            </w:r>
          </w:p>
        </w:tc>
        <w:tc>
          <w:tcPr>
            <w:tcW w:w="6977"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Групповая</w:t>
            </w: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Уровень освоения:</w:t>
            </w:r>
          </w:p>
        </w:tc>
        <w:tc>
          <w:tcPr>
            <w:tcW w:w="6977"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Общекультурная</w:t>
            </w: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Возраст обучающихся:</w:t>
            </w:r>
          </w:p>
        </w:tc>
        <w:tc>
          <w:tcPr>
            <w:tcW w:w="6977"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6,5-17 лет</w:t>
            </w: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Место проведения</w:t>
            </w:r>
          </w:p>
        </w:tc>
        <w:tc>
          <w:tcPr>
            <w:tcW w:w="6977"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 xml:space="preserve">МБУ ДО «Детская школа искусств города Буинска Республики Татарстан» </w:t>
            </w:r>
          </w:p>
        </w:tc>
      </w:tr>
      <w:tr w:rsidR="00B861A2" w:rsidTr="00B861A2">
        <w:trPr>
          <w:trHeight w:val="567"/>
        </w:trPr>
        <w:tc>
          <w:tcPr>
            <w:tcW w:w="3369"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Условия участия в программе</w:t>
            </w:r>
          </w:p>
        </w:tc>
        <w:tc>
          <w:tcPr>
            <w:tcW w:w="6977" w:type="dxa"/>
            <w:hideMark/>
          </w:tcPr>
          <w:p w:rsidR="00B861A2" w:rsidRDefault="00B861A2">
            <w:pPr>
              <w:autoSpaceDE w:val="0"/>
              <w:autoSpaceDN w:val="0"/>
              <w:adjustRightInd w:val="0"/>
              <w:spacing w:line="276" w:lineRule="auto"/>
              <w:rPr>
                <w:color w:val="000000"/>
                <w:sz w:val="28"/>
                <w:szCs w:val="28"/>
                <w:highlight w:val="white"/>
              </w:rPr>
            </w:pPr>
            <w:r>
              <w:rPr>
                <w:color w:val="000000"/>
                <w:sz w:val="28"/>
                <w:szCs w:val="28"/>
                <w:highlight w:val="white"/>
              </w:rPr>
              <w:t>Социальный заказ от родителей, добровольность</w:t>
            </w:r>
          </w:p>
        </w:tc>
      </w:tr>
      <w:tr w:rsidR="00B861A2" w:rsidTr="00B861A2">
        <w:trPr>
          <w:trHeight w:val="567"/>
        </w:trPr>
        <w:tc>
          <w:tcPr>
            <w:tcW w:w="3369" w:type="dxa"/>
          </w:tcPr>
          <w:p w:rsidR="00B861A2" w:rsidRDefault="00B861A2">
            <w:pPr>
              <w:autoSpaceDE w:val="0"/>
              <w:autoSpaceDN w:val="0"/>
              <w:adjustRightInd w:val="0"/>
              <w:spacing w:line="360" w:lineRule="auto"/>
              <w:rPr>
                <w:color w:val="000000"/>
                <w:sz w:val="28"/>
                <w:szCs w:val="28"/>
                <w:highlight w:val="white"/>
              </w:rPr>
            </w:pPr>
          </w:p>
        </w:tc>
        <w:tc>
          <w:tcPr>
            <w:tcW w:w="6977" w:type="dxa"/>
          </w:tcPr>
          <w:p w:rsidR="00B861A2" w:rsidRDefault="00B861A2">
            <w:pPr>
              <w:autoSpaceDE w:val="0"/>
              <w:autoSpaceDN w:val="0"/>
              <w:adjustRightInd w:val="0"/>
              <w:spacing w:line="360" w:lineRule="auto"/>
              <w:rPr>
                <w:color w:val="000000"/>
                <w:sz w:val="28"/>
                <w:szCs w:val="28"/>
                <w:highlight w:val="white"/>
              </w:rPr>
            </w:pPr>
          </w:p>
        </w:tc>
      </w:tr>
    </w:tbl>
    <w:p w:rsidR="00B861A2" w:rsidRDefault="00B861A2" w:rsidP="00B861A2">
      <w:pPr>
        <w:autoSpaceDE w:val="0"/>
        <w:autoSpaceDN w:val="0"/>
        <w:adjustRightInd w:val="0"/>
        <w:spacing w:line="360" w:lineRule="auto"/>
        <w:ind w:firstLine="567"/>
        <w:jc w:val="center"/>
        <w:outlineLvl w:val="0"/>
        <w:rPr>
          <w:rFonts w:ascii="Times New Roman CYR" w:hAnsi="Times New Roman CYR" w:cs="Times New Roman CYR"/>
          <w:b/>
          <w:color w:val="000000"/>
          <w:highlight w:val="white"/>
        </w:rPr>
      </w:pPr>
    </w:p>
    <w:p w:rsidR="00B861A2" w:rsidRDefault="00B861A2" w:rsidP="00B861A2">
      <w:pPr>
        <w:autoSpaceDE w:val="0"/>
        <w:autoSpaceDN w:val="0"/>
        <w:adjustRightInd w:val="0"/>
        <w:ind w:firstLine="567"/>
        <w:jc w:val="center"/>
        <w:outlineLvl w:val="0"/>
        <w:rPr>
          <w:rFonts w:ascii="Times New Roman CYR" w:hAnsi="Times New Roman CYR" w:cs="Times New Roman CYR"/>
          <w:b/>
          <w:color w:val="000000"/>
          <w:sz w:val="28"/>
          <w:szCs w:val="28"/>
          <w:highlight w:val="white"/>
        </w:rPr>
      </w:pPr>
      <w:r>
        <w:rPr>
          <w:rFonts w:ascii="Times New Roman CYR" w:hAnsi="Times New Roman CYR" w:cs="Times New Roman CYR"/>
          <w:b/>
          <w:color w:val="000000"/>
          <w:sz w:val="28"/>
          <w:szCs w:val="28"/>
          <w:highlight w:val="white"/>
        </w:rPr>
        <w:t>ОГЛАВЛЕНИЕ</w:t>
      </w:r>
    </w:p>
    <w:p w:rsidR="00B861A2" w:rsidRDefault="00B861A2" w:rsidP="00B861A2">
      <w:pPr>
        <w:autoSpaceDE w:val="0"/>
        <w:autoSpaceDN w:val="0"/>
        <w:adjustRightInd w:val="0"/>
        <w:spacing w:line="360" w:lineRule="auto"/>
        <w:ind w:left="1320"/>
        <w:jc w:val="both"/>
        <w:rPr>
          <w:rFonts w:ascii="Calibri" w:hAnsi="Calibri" w:cs="Calibri"/>
          <w:b/>
          <w:sz w:val="28"/>
          <w:szCs w:val="28"/>
          <w:highlight w:val="white"/>
        </w:rPr>
      </w:pPr>
    </w:p>
    <w:p w:rsidR="00B861A2" w:rsidRDefault="00B861A2" w:rsidP="00B861A2">
      <w:pPr>
        <w:tabs>
          <w:tab w:val="left" w:pos="806"/>
        </w:tabs>
        <w:autoSpaceDE w:val="0"/>
        <w:autoSpaceDN w:val="0"/>
        <w:adjustRightInd w:val="0"/>
        <w:spacing w:line="360" w:lineRule="auto"/>
        <w:ind w:firstLine="567"/>
        <w:jc w:val="both"/>
        <w:rPr>
          <w:rFonts w:ascii="Calibri" w:hAnsi="Calibri" w:cs="Calibri"/>
          <w:b/>
          <w:sz w:val="28"/>
          <w:szCs w:val="28"/>
          <w:highlight w:val="white"/>
        </w:rPr>
      </w:pPr>
      <w:r>
        <w:rPr>
          <w:rFonts w:ascii="Times New Roman CYR" w:hAnsi="Times New Roman CYR" w:cs="Times New Roman CYR"/>
          <w:b/>
          <w:color w:val="000000"/>
          <w:spacing w:val="2"/>
          <w:sz w:val="28"/>
          <w:szCs w:val="28"/>
          <w:highlight w:val="white"/>
        </w:rPr>
        <w:t>1.Пояснительная записка.</w:t>
      </w:r>
    </w:p>
    <w:p w:rsidR="00B861A2" w:rsidRDefault="00B861A2" w:rsidP="00B861A2">
      <w:pPr>
        <w:numPr>
          <w:ilvl w:val="0"/>
          <w:numId w:val="2"/>
        </w:numPr>
        <w:tabs>
          <w:tab w:val="left" w:pos="816"/>
        </w:tabs>
        <w:autoSpaceDE w:val="0"/>
        <w:autoSpaceDN w:val="0"/>
        <w:adjustRightInd w:val="0"/>
        <w:spacing w:line="360" w:lineRule="auto"/>
        <w:ind w:left="715"/>
        <w:jc w:val="both"/>
        <w:rPr>
          <w:rFonts w:ascii="Times New Roman CYR" w:hAnsi="Times New Roman CYR" w:cs="Times New Roman CYR"/>
          <w:color w:val="000000"/>
          <w:sz w:val="28"/>
          <w:szCs w:val="28"/>
          <w:highlight w:val="white"/>
        </w:rPr>
      </w:pPr>
      <w:r>
        <w:rPr>
          <w:rFonts w:ascii="Times New Roman CYR" w:hAnsi="Times New Roman CYR" w:cs="Times New Roman CYR"/>
          <w:iCs/>
          <w:color w:val="000000"/>
          <w:sz w:val="28"/>
          <w:szCs w:val="28"/>
          <w:highlight w:val="white"/>
        </w:rPr>
        <w:t>Характеристика учебного предмета, его место и роль в образовательном процессе;</w:t>
      </w:r>
    </w:p>
    <w:p w:rsidR="00B861A2" w:rsidRDefault="00B861A2" w:rsidP="00B861A2">
      <w:pPr>
        <w:numPr>
          <w:ilvl w:val="0"/>
          <w:numId w:val="2"/>
        </w:numPr>
        <w:tabs>
          <w:tab w:val="left" w:pos="816"/>
        </w:tabs>
        <w:autoSpaceDE w:val="0"/>
        <w:autoSpaceDN w:val="0"/>
        <w:adjustRightInd w:val="0"/>
        <w:spacing w:line="360" w:lineRule="auto"/>
        <w:ind w:left="715"/>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pacing w:val="-1"/>
          <w:sz w:val="28"/>
          <w:szCs w:val="28"/>
          <w:highlight w:val="white"/>
        </w:rPr>
        <w:t>Срок реализации учебного предмета;</w:t>
      </w:r>
    </w:p>
    <w:p w:rsidR="00B861A2" w:rsidRDefault="00B861A2" w:rsidP="00B861A2">
      <w:pPr>
        <w:numPr>
          <w:ilvl w:val="0"/>
          <w:numId w:val="2"/>
        </w:numPr>
        <w:tabs>
          <w:tab w:val="left" w:pos="816"/>
        </w:tabs>
        <w:autoSpaceDE w:val="0"/>
        <w:autoSpaceDN w:val="0"/>
        <w:adjustRightInd w:val="0"/>
        <w:spacing w:line="360" w:lineRule="auto"/>
        <w:ind w:left="144" w:right="1210" w:firstLine="571"/>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pacing w:val="-1"/>
          <w:sz w:val="28"/>
          <w:szCs w:val="28"/>
          <w:highlight w:val="white"/>
        </w:rPr>
        <w:t>Объем учебного времени, предусмотренный учебным планом</w:t>
      </w:r>
    </w:p>
    <w:p w:rsidR="00B861A2" w:rsidRDefault="00B861A2" w:rsidP="00B861A2">
      <w:pPr>
        <w:tabs>
          <w:tab w:val="left" w:pos="816"/>
        </w:tabs>
        <w:autoSpaceDE w:val="0"/>
        <w:autoSpaceDN w:val="0"/>
        <w:adjustRightInd w:val="0"/>
        <w:spacing w:line="360" w:lineRule="auto"/>
        <w:ind w:left="715" w:right="1210"/>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pacing w:val="-1"/>
          <w:sz w:val="28"/>
          <w:szCs w:val="28"/>
          <w:highlight w:val="white"/>
        </w:rPr>
        <w:t xml:space="preserve">образовательного </w:t>
      </w:r>
      <w:r>
        <w:rPr>
          <w:rFonts w:ascii="Times New Roman CYR" w:hAnsi="Times New Roman CYR" w:cs="Times New Roman CYR"/>
          <w:iCs/>
          <w:color w:val="000000"/>
          <w:sz w:val="28"/>
          <w:szCs w:val="28"/>
          <w:highlight w:val="white"/>
        </w:rPr>
        <w:t>учреждения на реализацию учебного предмета;</w:t>
      </w:r>
    </w:p>
    <w:p w:rsidR="00B861A2" w:rsidRDefault="00B861A2" w:rsidP="00B861A2">
      <w:pPr>
        <w:numPr>
          <w:ilvl w:val="0"/>
          <w:numId w:val="2"/>
        </w:numPr>
        <w:tabs>
          <w:tab w:val="left" w:pos="816"/>
        </w:tabs>
        <w:autoSpaceDE w:val="0"/>
        <w:autoSpaceDN w:val="0"/>
        <w:adjustRightInd w:val="0"/>
        <w:spacing w:line="360" w:lineRule="auto"/>
        <w:ind w:left="715"/>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pacing w:val="-1"/>
          <w:sz w:val="28"/>
          <w:szCs w:val="28"/>
          <w:highlight w:val="white"/>
        </w:rPr>
        <w:t>Форма проведения учебных аудиторных занятий;</w:t>
      </w:r>
    </w:p>
    <w:p w:rsidR="00B861A2" w:rsidRDefault="00B861A2" w:rsidP="00B861A2">
      <w:pPr>
        <w:numPr>
          <w:ilvl w:val="0"/>
          <w:numId w:val="2"/>
        </w:numPr>
        <w:tabs>
          <w:tab w:val="left" w:pos="816"/>
        </w:tabs>
        <w:autoSpaceDE w:val="0"/>
        <w:autoSpaceDN w:val="0"/>
        <w:adjustRightInd w:val="0"/>
        <w:spacing w:line="360" w:lineRule="auto"/>
        <w:ind w:left="715"/>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z w:val="28"/>
          <w:szCs w:val="28"/>
          <w:highlight w:val="white"/>
        </w:rPr>
        <w:t>Цель и задачи учебного предмета;</w:t>
      </w:r>
    </w:p>
    <w:p w:rsidR="00B861A2" w:rsidRDefault="00B861A2" w:rsidP="00B861A2">
      <w:pPr>
        <w:numPr>
          <w:ilvl w:val="0"/>
          <w:numId w:val="2"/>
        </w:numPr>
        <w:tabs>
          <w:tab w:val="left" w:pos="816"/>
        </w:tabs>
        <w:autoSpaceDE w:val="0"/>
        <w:autoSpaceDN w:val="0"/>
        <w:adjustRightInd w:val="0"/>
        <w:spacing w:line="360" w:lineRule="auto"/>
        <w:ind w:left="715"/>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pacing w:val="-1"/>
          <w:sz w:val="28"/>
          <w:szCs w:val="28"/>
          <w:highlight w:val="white"/>
        </w:rPr>
        <w:t>Обоснование структуры программы учебного предмета;</w:t>
      </w:r>
    </w:p>
    <w:p w:rsidR="00B861A2" w:rsidRDefault="00B861A2" w:rsidP="00B861A2">
      <w:pPr>
        <w:numPr>
          <w:ilvl w:val="0"/>
          <w:numId w:val="2"/>
        </w:numPr>
        <w:tabs>
          <w:tab w:val="left" w:pos="816"/>
        </w:tabs>
        <w:autoSpaceDE w:val="0"/>
        <w:autoSpaceDN w:val="0"/>
        <w:adjustRightInd w:val="0"/>
        <w:spacing w:line="360" w:lineRule="auto"/>
        <w:ind w:left="715"/>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pacing w:val="-1"/>
          <w:sz w:val="28"/>
          <w:szCs w:val="28"/>
          <w:highlight w:val="white"/>
        </w:rPr>
        <w:t>Методы обучения;</w:t>
      </w:r>
    </w:p>
    <w:p w:rsidR="00B861A2" w:rsidRDefault="00B861A2" w:rsidP="00B861A2">
      <w:pPr>
        <w:numPr>
          <w:ilvl w:val="0"/>
          <w:numId w:val="2"/>
        </w:numPr>
        <w:tabs>
          <w:tab w:val="left" w:pos="816"/>
        </w:tabs>
        <w:autoSpaceDE w:val="0"/>
        <w:autoSpaceDN w:val="0"/>
        <w:adjustRightInd w:val="0"/>
        <w:spacing w:line="360" w:lineRule="auto"/>
        <w:ind w:left="715"/>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z w:val="28"/>
          <w:szCs w:val="28"/>
          <w:highlight w:val="white"/>
        </w:rPr>
        <w:t>Описание материально-технических условий реализации учебного предмета;</w:t>
      </w:r>
    </w:p>
    <w:p w:rsidR="00B861A2" w:rsidRDefault="00B861A2" w:rsidP="00B861A2">
      <w:pPr>
        <w:tabs>
          <w:tab w:val="left" w:pos="706"/>
        </w:tabs>
        <w:autoSpaceDE w:val="0"/>
        <w:autoSpaceDN w:val="0"/>
        <w:adjustRightInd w:val="0"/>
        <w:spacing w:line="360" w:lineRule="auto"/>
        <w:ind w:left="720"/>
        <w:jc w:val="both"/>
        <w:rPr>
          <w:rFonts w:ascii="Times New Roman CYR" w:hAnsi="Times New Roman CYR" w:cs="Times New Roman CYR"/>
          <w:b/>
          <w:color w:val="000000"/>
          <w:spacing w:val="-1"/>
          <w:sz w:val="28"/>
          <w:szCs w:val="28"/>
          <w:highlight w:val="white"/>
        </w:rPr>
      </w:pPr>
      <w:r>
        <w:rPr>
          <w:rFonts w:ascii="Times New Roman CYR" w:hAnsi="Times New Roman CYR" w:cs="Times New Roman CYR"/>
          <w:b/>
          <w:color w:val="000000"/>
          <w:spacing w:val="-1"/>
          <w:sz w:val="28"/>
          <w:szCs w:val="28"/>
          <w:highlight w:val="white"/>
        </w:rPr>
        <w:t>2.Учебно-тематический план.</w:t>
      </w:r>
    </w:p>
    <w:p w:rsidR="00B861A2" w:rsidRDefault="00B861A2" w:rsidP="00B861A2">
      <w:pPr>
        <w:tabs>
          <w:tab w:val="left" w:pos="706"/>
        </w:tabs>
        <w:autoSpaceDE w:val="0"/>
        <w:autoSpaceDN w:val="0"/>
        <w:adjustRightInd w:val="0"/>
        <w:spacing w:line="360" w:lineRule="auto"/>
        <w:ind w:left="720"/>
        <w:jc w:val="both"/>
        <w:rPr>
          <w:rFonts w:ascii="Times New Roman CYR" w:hAnsi="Times New Roman CYR" w:cs="Times New Roman CYR"/>
          <w:b/>
          <w:color w:val="000000"/>
          <w:spacing w:val="1"/>
          <w:sz w:val="28"/>
          <w:szCs w:val="28"/>
          <w:highlight w:val="white"/>
        </w:rPr>
      </w:pPr>
      <w:r>
        <w:rPr>
          <w:rFonts w:ascii="Times New Roman CYR" w:hAnsi="Times New Roman CYR" w:cs="Times New Roman CYR"/>
          <w:b/>
          <w:color w:val="000000"/>
          <w:spacing w:val="-4"/>
          <w:sz w:val="28"/>
          <w:szCs w:val="28"/>
          <w:highlight w:val="white"/>
        </w:rPr>
        <w:t>3.Содержание программы.</w:t>
      </w:r>
    </w:p>
    <w:p w:rsidR="00B861A2" w:rsidRDefault="00B861A2" w:rsidP="00B861A2">
      <w:pPr>
        <w:numPr>
          <w:ilvl w:val="0"/>
          <w:numId w:val="4"/>
        </w:numPr>
        <w:tabs>
          <w:tab w:val="left" w:pos="816"/>
        </w:tabs>
        <w:autoSpaceDE w:val="0"/>
        <w:autoSpaceDN w:val="0"/>
        <w:adjustRightInd w:val="0"/>
        <w:spacing w:line="360" w:lineRule="auto"/>
        <w:ind w:left="0" w:firstLine="567"/>
        <w:jc w:val="both"/>
        <w:rPr>
          <w:rFonts w:ascii="Times New Roman CYR" w:hAnsi="Times New Roman CYR" w:cs="Times New Roman CYR"/>
          <w:color w:val="000000"/>
          <w:sz w:val="28"/>
          <w:szCs w:val="28"/>
          <w:highlight w:val="white"/>
        </w:rPr>
      </w:pPr>
      <w:r>
        <w:rPr>
          <w:rFonts w:ascii="Times New Roman CYR" w:hAnsi="Times New Roman CYR" w:cs="Times New Roman CYR"/>
          <w:iCs/>
          <w:color w:val="000000"/>
          <w:spacing w:val="-1"/>
          <w:sz w:val="28"/>
          <w:szCs w:val="28"/>
          <w:highlight w:val="white"/>
        </w:rPr>
        <w:t>Сведения о затратах учебного времени;</w:t>
      </w:r>
    </w:p>
    <w:p w:rsidR="00B861A2" w:rsidRDefault="00B861A2" w:rsidP="00B861A2">
      <w:pPr>
        <w:numPr>
          <w:ilvl w:val="0"/>
          <w:numId w:val="4"/>
        </w:numPr>
        <w:tabs>
          <w:tab w:val="left" w:pos="816"/>
        </w:tabs>
        <w:autoSpaceDE w:val="0"/>
        <w:autoSpaceDN w:val="0"/>
        <w:adjustRightInd w:val="0"/>
        <w:spacing w:line="360" w:lineRule="auto"/>
        <w:ind w:left="0" w:firstLine="567"/>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z w:val="28"/>
          <w:szCs w:val="28"/>
          <w:highlight w:val="white"/>
        </w:rPr>
        <w:t>Годовые требования. Содержание разделов;</w:t>
      </w:r>
    </w:p>
    <w:p w:rsidR="00B861A2" w:rsidRDefault="00B861A2" w:rsidP="00B861A2">
      <w:pPr>
        <w:tabs>
          <w:tab w:val="left" w:pos="706"/>
        </w:tabs>
        <w:autoSpaceDE w:val="0"/>
        <w:autoSpaceDN w:val="0"/>
        <w:adjustRightInd w:val="0"/>
        <w:spacing w:line="360" w:lineRule="auto"/>
        <w:ind w:left="720"/>
        <w:jc w:val="both"/>
        <w:rPr>
          <w:rFonts w:ascii="Times New Roman CYR" w:hAnsi="Times New Roman CYR" w:cs="Times New Roman CYR"/>
          <w:b/>
          <w:color w:val="000000"/>
          <w:spacing w:val="-11"/>
          <w:sz w:val="28"/>
          <w:szCs w:val="28"/>
          <w:highlight w:val="white"/>
        </w:rPr>
      </w:pPr>
      <w:r>
        <w:rPr>
          <w:rFonts w:ascii="Times New Roman CYR" w:hAnsi="Times New Roman CYR" w:cs="Times New Roman CYR"/>
          <w:b/>
          <w:color w:val="000000"/>
          <w:spacing w:val="-1"/>
          <w:sz w:val="28"/>
          <w:szCs w:val="28"/>
          <w:highlight w:val="white"/>
        </w:rPr>
        <w:t>4.Организационно-педагогические условия реализации программы.</w:t>
      </w:r>
    </w:p>
    <w:p w:rsidR="00B861A2" w:rsidRDefault="00B861A2" w:rsidP="00B861A2">
      <w:pPr>
        <w:tabs>
          <w:tab w:val="left" w:pos="706"/>
        </w:tabs>
        <w:autoSpaceDE w:val="0"/>
        <w:autoSpaceDN w:val="0"/>
        <w:adjustRightInd w:val="0"/>
        <w:spacing w:line="360" w:lineRule="auto"/>
        <w:ind w:left="720"/>
        <w:jc w:val="both"/>
        <w:rPr>
          <w:rFonts w:ascii="Times New Roman CYR" w:hAnsi="Times New Roman CYR" w:cs="Times New Roman CYR"/>
          <w:b/>
          <w:color w:val="000000"/>
          <w:spacing w:val="-21"/>
          <w:sz w:val="28"/>
          <w:szCs w:val="28"/>
          <w:highlight w:val="white"/>
        </w:rPr>
      </w:pPr>
      <w:r>
        <w:rPr>
          <w:rFonts w:ascii="Times New Roman CYR" w:hAnsi="Times New Roman CYR" w:cs="Times New Roman CYR"/>
          <w:b/>
          <w:color w:val="000000"/>
          <w:spacing w:val="-1"/>
          <w:sz w:val="28"/>
          <w:szCs w:val="28"/>
          <w:highlight w:val="white"/>
        </w:rPr>
        <w:t>5.Формы и методы контроля, система оценок</w:t>
      </w:r>
    </w:p>
    <w:p w:rsidR="00B861A2" w:rsidRDefault="00B861A2" w:rsidP="00B861A2">
      <w:pPr>
        <w:numPr>
          <w:ilvl w:val="0"/>
          <w:numId w:val="6"/>
        </w:numPr>
        <w:tabs>
          <w:tab w:val="left" w:pos="426"/>
        </w:tabs>
        <w:autoSpaceDE w:val="0"/>
        <w:autoSpaceDN w:val="0"/>
        <w:adjustRightInd w:val="0"/>
        <w:spacing w:line="360" w:lineRule="auto"/>
        <w:ind w:left="0" w:firstLine="567"/>
        <w:jc w:val="both"/>
        <w:rPr>
          <w:rFonts w:ascii="Calibri" w:hAnsi="Calibri" w:cs="Calibri"/>
          <w:sz w:val="28"/>
          <w:szCs w:val="28"/>
          <w:highlight w:val="white"/>
        </w:rPr>
      </w:pPr>
      <w:r>
        <w:rPr>
          <w:rFonts w:ascii="Times New Roman CYR" w:hAnsi="Times New Roman CYR" w:cs="Times New Roman CYR"/>
          <w:iCs/>
          <w:color w:val="000000"/>
          <w:sz w:val="28"/>
          <w:szCs w:val="28"/>
          <w:highlight w:val="white"/>
        </w:rPr>
        <w:t>Аттестация: цели, виды, форма, содержание;</w:t>
      </w:r>
    </w:p>
    <w:p w:rsidR="00B861A2" w:rsidRDefault="00B861A2" w:rsidP="00B861A2">
      <w:pPr>
        <w:numPr>
          <w:ilvl w:val="0"/>
          <w:numId w:val="6"/>
        </w:numPr>
        <w:tabs>
          <w:tab w:val="left" w:pos="426"/>
          <w:tab w:val="left" w:pos="768"/>
        </w:tabs>
        <w:autoSpaceDE w:val="0"/>
        <w:autoSpaceDN w:val="0"/>
        <w:adjustRightInd w:val="0"/>
        <w:spacing w:line="360" w:lineRule="auto"/>
        <w:ind w:left="0" w:firstLine="567"/>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pacing w:val="-1"/>
          <w:sz w:val="28"/>
          <w:szCs w:val="28"/>
          <w:highlight w:val="white"/>
        </w:rPr>
        <w:t>Требования к промежуточной аттестации;</w:t>
      </w:r>
    </w:p>
    <w:p w:rsidR="00B861A2" w:rsidRDefault="00B861A2" w:rsidP="00B861A2">
      <w:pPr>
        <w:numPr>
          <w:ilvl w:val="0"/>
          <w:numId w:val="6"/>
        </w:numPr>
        <w:tabs>
          <w:tab w:val="left" w:pos="426"/>
          <w:tab w:val="left" w:pos="768"/>
        </w:tabs>
        <w:autoSpaceDE w:val="0"/>
        <w:autoSpaceDN w:val="0"/>
        <w:adjustRightInd w:val="0"/>
        <w:spacing w:line="360" w:lineRule="auto"/>
        <w:ind w:left="0" w:firstLine="567"/>
        <w:jc w:val="both"/>
        <w:rPr>
          <w:rFonts w:ascii="Times New Roman CYR" w:hAnsi="Times New Roman CYR" w:cs="Times New Roman CYR"/>
          <w:iCs/>
          <w:color w:val="000000"/>
          <w:sz w:val="28"/>
          <w:szCs w:val="28"/>
          <w:highlight w:val="white"/>
        </w:rPr>
      </w:pPr>
      <w:r>
        <w:rPr>
          <w:rFonts w:ascii="Times New Roman CYR" w:hAnsi="Times New Roman CYR" w:cs="Times New Roman CYR"/>
          <w:iCs/>
          <w:color w:val="000000"/>
          <w:spacing w:val="-1"/>
          <w:sz w:val="28"/>
          <w:szCs w:val="28"/>
          <w:highlight w:val="white"/>
        </w:rPr>
        <w:t>Критерии оценки;</w:t>
      </w:r>
    </w:p>
    <w:p w:rsidR="00B861A2" w:rsidRDefault="00B861A2" w:rsidP="00B861A2">
      <w:pPr>
        <w:tabs>
          <w:tab w:val="left" w:pos="1421"/>
        </w:tabs>
        <w:autoSpaceDE w:val="0"/>
        <w:autoSpaceDN w:val="0"/>
        <w:adjustRightInd w:val="0"/>
        <w:spacing w:line="360" w:lineRule="auto"/>
        <w:ind w:left="720"/>
        <w:jc w:val="both"/>
        <w:rPr>
          <w:rFonts w:ascii="Calibri" w:hAnsi="Calibri" w:cs="Calibri"/>
          <w:b/>
          <w:sz w:val="28"/>
          <w:szCs w:val="28"/>
          <w:highlight w:val="white"/>
        </w:rPr>
      </w:pPr>
      <w:r>
        <w:rPr>
          <w:b/>
          <w:color w:val="000000"/>
          <w:spacing w:val="-3"/>
          <w:sz w:val="28"/>
          <w:szCs w:val="28"/>
          <w:highlight w:val="white"/>
        </w:rPr>
        <w:t>6.</w:t>
      </w:r>
      <w:r>
        <w:rPr>
          <w:rFonts w:ascii="Times New Roman CYR" w:hAnsi="Times New Roman CYR" w:cs="Times New Roman CYR"/>
          <w:b/>
          <w:color w:val="000000"/>
          <w:spacing w:val="-4"/>
          <w:sz w:val="28"/>
          <w:szCs w:val="28"/>
          <w:highlight w:val="white"/>
        </w:rPr>
        <w:t>Список литературы.</w:t>
      </w:r>
    </w:p>
    <w:p w:rsidR="00B861A2" w:rsidRDefault="00B861A2" w:rsidP="00B861A2">
      <w:pPr>
        <w:numPr>
          <w:ilvl w:val="0"/>
          <w:numId w:val="8"/>
        </w:numPr>
        <w:autoSpaceDE w:val="0"/>
        <w:autoSpaceDN w:val="0"/>
        <w:adjustRightInd w:val="0"/>
        <w:spacing w:line="360" w:lineRule="auto"/>
        <w:ind w:left="0" w:firstLine="567"/>
        <w:jc w:val="both"/>
        <w:rPr>
          <w:rFonts w:ascii="Calibri" w:hAnsi="Calibri" w:cs="Calibri"/>
          <w:sz w:val="28"/>
          <w:szCs w:val="28"/>
          <w:highlight w:val="white"/>
        </w:rPr>
      </w:pPr>
      <w:r>
        <w:rPr>
          <w:rFonts w:ascii="Times New Roman CYR" w:hAnsi="Times New Roman CYR" w:cs="Times New Roman CYR"/>
          <w:iCs/>
          <w:color w:val="000000"/>
          <w:spacing w:val="-1"/>
          <w:sz w:val="28"/>
          <w:szCs w:val="28"/>
          <w:highlight w:val="white"/>
        </w:rPr>
        <w:t>Список учебной и методической литературы</w:t>
      </w:r>
    </w:p>
    <w:p w:rsidR="00B861A2" w:rsidRDefault="00B861A2" w:rsidP="00B861A2">
      <w:pPr>
        <w:tabs>
          <w:tab w:val="left" w:pos="142"/>
        </w:tabs>
        <w:autoSpaceDE w:val="0"/>
        <w:autoSpaceDN w:val="0"/>
        <w:adjustRightInd w:val="0"/>
        <w:spacing w:line="360" w:lineRule="auto"/>
        <w:ind w:firstLine="567"/>
        <w:jc w:val="both"/>
        <w:rPr>
          <w:sz w:val="28"/>
          <w:szCs w:val="28"/>
          <w:highlight w:val="white"/>
        </w:rPr>
      </w:pPr>
      <w:r>
        <w:rPr>
          <w:b/>
          <w:sz w:val="28"/>
          <w:szCs w:val="28"/>
          <w:highlight w:val="white"/>
        </w:rPr>
        <w:t>7.Приложения</w:t>
      </w:r>
      <w:r>
        <w:rPr>
          <w:sz w:val="28"/>
          <w:szCs w:val="28"/>
          <w:highlight w:val="white"/>
        </w:rPr>
        <w:t xml:space="preserve"> (методические материалы, календарный учебный график).</w:t>
      </w:r>
    </w:p>
    <w:p w:rsidR="00B861A2" w:rsidRDefault="00B861A2" w:rsidP="00B861A2">
      <w:pPr>
        <w:tabs>
          <w:tab w:val="left" w:pos="768"/>
        </w:tabs>
        <w:autoSpaceDE w:val="0"/>
        <w:autoSpaceDN w:val="0"/>
        <w:adjustRightInd w:val="0"/>
        <w:spacing w:line="360" w:lineRule="auto"/>
        <w:ind w:left="667"/>
        <w:jc w:val="both"/>
        <w:rPr>
          <w:rFonts w:ascii="Calibri" w:hAnsi="Calibri" w:cs="Calibri"/>
          <w:sz w:val="28"/>
          <w:szCs w:val="28"/>
          <w:highlight w:val="white"/>
        </w:rPr>
      </w:pPr>
    </w:p>
    <w:p w:rsidR="00B861A2" w:rsidRDefault="00B861A2" w:rsidP="00B861A2">
      <w:pPr>
        <w:tabs>
          <w:tab w:val="left" w:pos="768"/>
        </w:tabs>
        <w:autoSpaceDE w:val="0"/>
        <w:autoSpaceDN w:val="0"/>
        <w:adjustRightInd w:val="0"/>
        <w:spacing w:line="360" w:lineRule="auto"/>
        <w:ind w:left="667"/>
        <w:jc w:val="both"/>
        <w:rPr>
          <w:rFonts w:ascii="Calibri" w:hAnsi="Calibri" w:cs="Calibri"/>
          <w:sz w:val="28"/>
          <w:szCs w:val="28"/>
          <w:highlight w:val="white"/>
        </w:rPr>
      </w:pPr>
    </w:p>
    <w:p w:rsidR="00B861A2" w:rsidRDefault="00B861A2" w:rsidP="00B861A2">
      <w:pPr>
        <w:tabs>
          <w:tab w:val="left" w:pos="768"/>
        </w:tabs>
        <w:autoSpaceDE w:val="0"/>
        <w:autoSpaceDN w:val="0"/>
        <w:adjustRightInd w:val="0"/>
        <w:jc w:val="both"/>
        <w:rPr>
          <w:rFonts w:ascii="Calibri" w:hAnsi="Calibri" w:cs="Calibri"/>
          <w:sz w:val="28"/>
          <w:szCs w:val="28"/>
          <w:highlight w:val="white"/>
        </w:rPr>
      </w:pPr>
    </w:p>
    <w:p w:rsidR="00B861A2" w:rsidRDefault="00B861A2" w:rsidP="00B861A2">
      <w:pPr>
        <w:autoSpaceDE w:val="0"/>
        <w:autoSpaceDN w:val="0"/>
        <w:adjustRightInd w:val="0"/>
        <w:ind w:firstLine="567"/>
        <w:jc w:val="center"/>
        <w:outlineLvl w:val="0"/>
        <w:rPr>
          <w:rFonts w:ascii="Times New Roman CYR" w:hAnsi="Times New Roman CYR" w:cs="Times New Roman CYR"/>
          <w:b/>
          <w:bCs/>
          <w:color w:val="000000"/>
          <w:spacing w:val="-1"/>
          <w:sz w:val="28"/>
          <w:szCs w:val="28"/>
          <w:highlight w:val="white"/>
        </w:rPr>
      </w:pPr>
      <w:r>
        <w:rPr>
          <w:rFonts w:ascii="Times New Roman CYR" w:hAnsi="Times New Roman CYR" w:cs="Times New Roman CYR"/>
          <w:b/>
          <w:bCs/>
          <w:color w:val="000000"/>
          <w:spacing w:val="-1"/>
          <w:sz w:val="28"/>
          <w:szCs w:val="28"/>
          <w:highlight w:val="white"/>
        </w:rPr>
        <w:t>ПОЯСНИТЕЛЬНАЯ ЗАПИСКА</w:t>
      </w:r>
    </w:p>
    <w:p w:rsidR="00B861A2" w:rsidRDefault="00B861A2" w:rsidP="00B861A2">
      <w:pPr>
        <w:autoSpaceDE w:val="0"/>
        <w:autoSpaceDN w:val="0"/>
        <w:adjustRightInd w:val="0"/>
        <w:ind w:left="173"/>
        <w:jc w:val="both"/>
        <w:outlineLvl w:val="0"/>
        <w:rPr>
          <w:rFonts w:ascii="Times New Roman CYR" w:hAnsi="Times New Roman CYR" w:cs="Times New Roman CYR"/>
          <w:b/>
          <w:bCs/>
          <w:color w:val="000000"/>
          <w:spacing w:val="-1"/>
          <w:sz w:val="28"/>
          <w:szCs w:val="28"/>
          <w:highlight w:val="white"/>
        </w:rPr>
      </w:pPr>
    </w:p>
    <w:p w:rsidR="00B861A2" w:rsidRDefault="00B861A2" w:rsidP="00B861A2">
      <w:pPr>
        <w:spacing w:line="360" w:lineRule="auto"/>
        <w:ind w:right="120" w:firstLine="567"/>
        <w:jc w:val="both"/>
        <w:rPr>
          <w:b/>
          <w:bCs/>
          <w:i/>
          <w:iCs/>
          <w:sz w:val="28"/>
          <w:szCs w:val="28"/>
        </w:rPr>
      </w:pPr>
      <w:r>
        <w:rPr>
          <w:sz w:val="28"/>
          <w:szCs w:val="28"/>
        </w:rPr>
        <w:t>Программа учебного предмета «Хор» разработана на основе и с учетом федеральных государственных требований к дополнительной общеобразовательной программе в области музыкального искусства «Сольное пение».</w:t>
      </w:r>
    </w:p>
    <w:p w:rsidR="00B861A2" w:rsidRDefault="00B861A2" w:rsidP="00B861A2">
      <w:pPr>
        <w:spacing w:line="360" w:lineRule="auto"/>
        <w:ind w:right="120" w:firstLine="567"/>
        <w:jc w:val="both"/>
        <w:rPr>
          <w:sz w:val="28"/>
          <w:szCs w:val="28"/>
        </w:rPr>
      </w:pPr>
      <w:r>
        <w:rPr>
          <w:sz w:val="28"/>
          <w:szCs w:val="28"/>
        </w:rPr>
        <w:t>Хоровое исполнительство - один из наиболее сложных и значимых видов музыкальной деятельности. В дополнительной общеобразовательной программе «Сольное пение» учебный предмет «Хор» является основным предметом обязательной части.</w:t>
      </w:r>
    </w:p>
    <w:p w:rsidR="00B861A2" w:rsidRDefault="00B861A2" w:rsidP="00B861A2">
      <w:pPr>
        <w:spacing w:line="360" w:lineRule="auto"/>
        <w:ind w:right="120" w:firstLine="567"/>
        <w:jc w:val="both"/>
        <w:rPr>
          <w:sz w:val="28"/>
          <w:szCs w:val="28"/>
        </w:rPr>
      </w:pPr>
      <w:r>
        <w:rPr>
          <w:sz w:val="28"/>
          <w:szCs w:val="28"/>
        </w:rPr>
        <w:t>Учебный предмет «Хор» направлен на приобретение детьми знаний, умений и навыков в области хорового пения, на эстетическое воспитание и художественное образование, духовно-нравственное развитие ученика, на овладение детьми духовными и культурными ценностями народов мира и Российской Федерации.</w:t>
      </w:r>
    </w:p>
    <w:p w:rsidR="00B861A2" w:rsidRDefault="00B861A2" w:rsidP="00B861A2">
      <w:pPr>
        <w:spacing w:line="360" w:lineRule="auto"/>
        <w:ind w:firstLine="567"/>
        <w:jc w:val="both"/>
        <w:rPr>
          <w:sz w:val="28"/>
          <w:szCs w:val="28"/>
        </w:rPr>
      </w:pPr>
      <w:r>
        <w:rPr>
          <w:sz w:val="28"/>
          <w:szCs w:val="28"/>
        </w:rPr>
        <w:t>Программа «Хор» для младшего и старшего хора Детской школы искусств составлена на основе методик вокального воспитания детей В. Попова, В. Соколова, Г. Струве, Б. Рачиной, О. Апраксиной. Типовой программы для детских музыкальных школ.</w:t>
      </w:r>
    </w:p>
    <w:p w:rsidR="00B861A2" w:rsidRDefault="00B861A2" w:rsidP="00B861A2">
      <w:pPr>
        <w:spacing w:line="360" w:lineRule="auto"/>
        <w:ind w:firstLine="567"/>
        <w:jc w:val="both"/>
        <w:rPr>
          <w:sz w:val="28"/>
          <w:szCs w:val="28"/>
        </w:rPr>
      </w:pPr>
      <w:r>
        <w:rPr>
          <w:sz w:val="28"/>
          <w:szCs w:val="28"/>
        </w:rPr>
        <w:t>Хоровое исполнительство - народная традиция коллективного музицирования. Оно способно воззвать к жизни неуловимые эмоции человека, тончайшие переливы настроении, душевные порывы, эмоциональную напряженность. Хоровое пение активизирует слух, укрепляет память, развивает творческие способности благодаря вовлечению каждого ребенка в интересную практическую деятельность. Хоровое исполнительство несет широкую образовательную функцию. Оно активизирует психическую деятельность, воспитывает память, артистичность, выразительность, эмоциональность.</w:t>
      </w:r>
    </w:p>
    <w:p w:rsidR="00B861A2" w:rsidRDefault="00B861A2" w:rsidP="00B861A2">
      <w:pPr>
        <w:spacing w:line="360" w:lineRule="auto"/>
        <w:ind w:firstLine="567"/>
        <w:jc w:val="both"/>
        <w:rPr>
          <w:sz w:val="28"/>
          <w:szCs w:val="28"/>
        </w:rPr>
      </w:pPr>
      <w:r>
        <w:rPr>
          <w:sz w:val="28"/>
          <w:szCs w:val="28"/>
        </w:rPr>
        <w:lastRenderedPageBreak/>
        <w:t>В ДШИ хоровой класс создает предпосылки для успешного воспитания слаженного детского коллектива.</w:t>
      </w:r>
    </w:p>
    <w:p w:rsidR="00B861A2" w:rsidRDefault="00B861A2" w:rsidP="00B861A2">
      <w:pPr>
        <w:spacing w:line="360" w:lineRule="auto"/>
        <w:ind w:firstLine="567"/>
        <w:jc w:val="both"/>
        <w:rPr>
          <w:sz w:val="28"/>
          <w:szCs w:val="28"/>
        </w:rPr>
      </w:pPr>
      <w:r>
        <w:rPr>
          <w:sz w:val="28"/>
          <w:szCs w:val="28"/>
        </w:rPr>
        <w:t>Данная образовательная программа рассчитана на обучение детей с 6,5-летнего возраста до 17 лет.  Согласно учебному плану, на занятия хорового пения отводится:</w:t>
      </w:r>
    </w:p>
    <w:p w:rsidR="00B861A2" w:rsidRDefault="00B861A2" w:rsidP="00B861A2">
      <w:pPr>
        <w:spacing w:line="360" w:lineRule="auto"/>
        <w:ind w:firstLine="567"/>
        <w:jc w:val="both"/>
        <w:rPr>
          <w:sz w:val="28"/>
          <w:szCs w:val="28"/>
        </w:rPr>
      </w:pPr>
      <w:r>
        <w:rPr>
          <w:sz w:val="28"/>
          <w:szCs w:val="28"/>
        </w:rPr>
        <w:t xml:space="preserve"> -младший хор – 1 час в неделю;</w:t>
      </w:r>
    </w:p>
    <w:p w:rsidR="00B861A2" w:rsidRDefault="00B861A2" w:rsidP="00B861A2">
      <w:pPr>
        <w:spacing w:line="360" w:lineRule="auto"/>
        <w:ind w:firstLine="567"/>
        <w:jc w:val="both"/>
        <w:rPr>
          <w:sz w:val="28"/>
          <w:szCs w:val="28"/>
        </w:rPr>
      </w:pPr>
      <w:r>
        <w:rPr>
          <w:sz w:val="28"/>
          <w:szCs w:val="28"/>
        </w:rPr>
        <w:t xml:space="preserve"> -старший хор – 2 часа в неделю.</w:t>
      </w:r>
    </w:p>
    <w:p w:rsidR="00B861A2" w:rsidRDefault="00B861A2" w:rsidP="00B861A2">
      <w:pPr>
        <w:spacing w:line="360" w:lineRule="auto"/>
        <w:ind w:firstLine="567"/>
        <w:jc w:val="both"/>
        <w:rPr>
          <w:sz w:val="28"/>
          <w:szCs w:val="28"/>
        </w:rPr>
      </w:pPr>
      <w:r>
        <w:rPr>
          <w:sz w:val="28"/>
          <w:szCs w:val="28"/>
        </w:rPr>
        <w:t>Общее количество часов в год составляет: младший хор – 35 часов, старший хор – 70 часов.</w:t>
      </w:r>
    </w:p>
    <w:p w:rsidR="00B861A2" w:rsidRDefault="00B861A2" w:rsidP="00B861A2">
      <w:pPr>
        <w:pStyle w:val="Style9"/>
        <w:widowControl/>
        <w:spacing w:line="360" w:lineRule="auto"/>
        <w:ind w:firstLine="567"/>
        <w:jc w:val="both"/>
        <w:rPr>
          <w:rStyle w:val="FontStyle48"/>
          <w:b/>
          <w:sz w:val="28"/>
          <w:szCs w:val="28"/>
        </w:rPr>
      </w:pPr>
      <w:r>
        <w:rPr>
          <w:rStyle w:val="FontStyle48"/>
          <w:b/>
          <w:sz w:val="28"/>
          <w:szCs w:val="28"/>
        </w:rPr>
        <w:t xml:space="preserve">Направленность программы. </w:t>
      </w:r>
      <w:r>
        <w:rPr>
          <w:rStyle w:val="FontStyle48"/>
          <w:sz w:val="28"/>
          <w:szCs w:val="28"/>
        </w:rPr>
        <w:t>Образовательная программа по предмету «Хор» («Коллективное музицирование») имеет художественно-эстетическую направленность. Реализуется в учебном плане инструментального отделения (отделения сольного пения), занимает важное место в учебно-воспитательном процессе. По функциональному назначению программа является общекультурной.</w:t>
      </w:r>
    </w:p>
    <w:p w:rsidR="00B861A2" w:rsidRDefault="00B861A2" w:rsidP="00B861A2">
      <w:pPr>
        <w:pStyle w:val="a6"/>
        <w:spacing w:before="0" w:beforeAutospacing="0" w:after="0" w:afterAutospacing="0" w:line="360" w:lineRule="auto"/>
        <w:ind w:firstLine="567"/>
        <w:jc w:val="both"/>
        <w:rPr>
          <w:rFonts w:eastAsia="TimesNewRomanPSMT"/>
        </w:rPr>
      </w:pPr>
      <w:r>
        <w:rPr>
          <w:b/>
          <w:sz w:val="28"/>
          <w:szCs w:val="28"/>
        </w:rPr>
        <w:t>Нормативно-правовое обеспечение программы</w:t>
      </w:r>
      <w:r>
        <w:rPr>
          <w:sz w:val="28"/>
          <w:szCs w:val="28"/>
        </w:rPr>
        <w:t xml:space="preserve">. </w:t>
      </w:r>
      <w:r>
        <w:rPr>
          <w:rFonts w:ascii="Times New Roman CYR" w:hAnsi="Times New Roman CYR" w:cs="Times New Roman CYR"/>
          <w:color w:val="000000"/>
          <w:spacing w:val="2"/>
          <w:sz w:val="28"/>
          <w:szCs w:val="28"/>
        </w:rPr>
        <w:t xml:space="preserve">Программа учебного предмета </w:t>
      </w:r>
      <w:r>
        <w:rPr>
          <w:color w:val="000000"/>
          <w:spacing w:val="2"/>
          <w:sz w:val="28"/>
          <w:szCs w:val="28"/>
        </w:rPr>
        <w:t>«</w:t>
      </w:r>
      <w:r>
        <w:rPr>
          <w:rFonts w:ascii="Times New Roman CYR" w:hAnsi="Times New Roman CYR" w:cs="Times New Roman CYR"/>
          <w:color w:val="000000"/>
          <w:spacing w:val="2"/>
          <w:sz w:val="28"/>
          <w:szCs w:val="28"/>
        </w:rPr>
        <w:t>Хор</w:t>
      </w:r>
      <w:r>
        <w:rPr>
          <w:color w:val="000000"/>
          <w:spacing w:val="2"/>
          <w:sz w:val="28"/>
          <w:szCs w:val="28"/>
        </w:rPr>
        <w:t xml:space="preserve">» </w:t>
      </w:r>
      <w:r>
        <w:rPr>
          <w:rFonts w:ascii="Times New Roman CYR" w:hAnsi="Times New Roman CYR" w:cs="Times New Roman CYR"/>
          <w:color w:val="000000"/>
          <w:spacing w:val="2"/>
          <w:sz w:val="28"/>
          <w:szCs w:val="28"/>
        </w:rPr>
        <w:t>разработана на основе Федерального Закона «Об образовании в Российской Федерации» от 29.12.2012г. №273-ФЗ, Государственной программы РФ «Развитие образования» на 2013-2020 годы, Приказа МО и Н РФ от 29 августа 2013 г. №1008 «Об утверждении порядка организации и осуществления образовательной деятельности по дополнительным общеобразовательным программам», Санитарно-эпидемиологических правил и нормативов СанПиН 2.4.4.3172-14, Концепции развития дополнительного образования детей на 2014-2020гг., Письма ГБУ ДО «Республиканский центр внешкольной работы» от 20.09.2017г. «О направлении Методических рекомендаций по проектированию современных дополнительных общеобразовательных (общеразвивающих) программ», Устава учреждения.</w:t>
      </w:r>
    </w:p>
    <w:p w:rsidR="00B861A2" w:rsidRDefault="00B861A2" w:rsidP="00B861A2">
      <w:pPr>
        <w:spacing w:line="360" w:lineRule="auto"/>
        <w:ind w:right="120" w:firstLine="567"/>
        <w:jc w:val="both"/>
        <w:rPr>
          <w:b/>
          <w:bCs/>
          <w:i/>
          <w:iCs/>
          <w:sz w:val="28"/>
          <w:szCs w:val="28"/>
        </w:rPr>
      </w:pPr>
      <w:r>
        <w:rPr>
          <w:rFonts w:eastAsia="TimesNewRomanPSMT"/>
          <w:b/>
          <w:sz w:val="28"/>
          <w:szCs w:val="28"/>
        </w:rPr>
        <w:t xml:space="preserve">Актуальность программы </w:t>
      </w:r>
      <w:r>
        <w:rPr>
          <w:sz w:val="28"/>
          <w:szCs w:val="28"/>
        </w:rPr>
        <w:t xml:space="preserve">Программа учебного предмета «Хор» разработана на основе и с учетом федеральных государственных требований </w:t>
      </w:r>
      <w:r>
        <w:rPr>
          <w:sz w:val="28"/>
          <w:szCs w:val="28"/>
        </w:rPr>
        <w:lastRenderedPageBreak/>
        <w:t>к дополнительной предпрофессиональной общеобразовательной программе в области музыкального искусства «Сольное пение».</w:t>
      </w:r>
    </w:p>
    <w:p w:rsidR="00B861A2" w:rsidRDefault="00B861A2" w:rsidP="00B861A2">
      <w:pPr>
        <w:spacing w:line="360" w:lineRule="auto"/>
        <w:ind w:right="120" w:firstLine="567"/>
        <w:jc w:val="both"/>
        <w:rPr>
          <w:sz w:val="28"/>
          <w:szCs w:val="28"/>
        </w:rPr>
      </w:pPr>
      <w:r>
        <w:rPr>
          <w:sz w:val="28"/>
          <w:szCs w:val="28"/>
        </w:rPr>
        <w:t>Хоровое исполнительство - один из наиболее сложных и значимых видов музыкальной деятельности. В дополнительной предпрофессиональной общеобразовательной программе «Сольное пение» учебный предмет «Хор» является основным предметом обязательной части. Учебный предмет «Хор» направлен на приобретение детьми знаний, умений и навыков в области хорового пения, на эстетическое воспитание и художественное образование, духовно-нравственное развитие ученика, на овладение детьми духовными и культурными ценностями народов мира и Российской Федерации.</w:t>
      </w:r>
    </w:p>
    <w:p w:rsidR="00B861A2" w:rsidRDefault="00B861A2" w:rsidP="00B861A2">
      <w:pPr>
        <w:pStyle w:val="a6"/>
        <w:spacing w:before="0" w:beforeAutospacing="0" w:after="0" w:afterAutospacing="0" w:line="360" w:lineRule="auto"/>
        <w:ind w:firstLine="567"/>
        <w:jc w:val="both"/>
        <w:outlineLvl w:val="0"/>
        <w:rPr>
          <w:rFonts w:eastAsia="TimesNewRomanPSMT"/>
          <w:b/>
          <w:sz w:val="28"/>
          <w:szCs w:val="28"/>
        </w:rPr>
      </w:pPr>
      <w:r>
        <w:rPr>
          <w:rFonts w:eastAsia="TimesNewRomanPSMT"/>
          <w:b/>
          <w:sz w:val="28"/>
          <w:szCs w:val="28"/>
        </w:rPr>
        <w:t>Отличительной особенностью программы является:</w:t>
      </w:r>
    </w:p>
    <w:p w:rsidR="00B861A2" w:rsidRDefault="00B861A2" w:rsidP="00B861A2">
      <w:pPr>
        <w:pStyle w:val="a6"/>
        <w:spacing w:before="0" w:beforeAutospacing="0" w:after="0" w:afterAutospacing="0" w:line="360" w:lineRule="auto"/>
        <w:ind w:firstLine="567"/>
        <w:jc w:val="both"/>
        <w:outlineLvl w:val="0"/>
        <w:rPr>
          <w:rFonts w:eastAsia="TimesNewRomanPSMT"/>
          <w:b/>
          <w:sz w:val="28"/>
          <w:szCs w:val="28"/>
        </w:rPr>
      </w:pPr>
      <w:r>
        <w:rPr>
          <w:rFonts w:eastAsia="TimesNewRomanPSMT"/>
          <w:sz w:val="28"/>
          <w:szCs w:val="28"/>
        </w:rPr>
        <w:t>-восприятие музыки детьми начинается с распознавания эмоций, входящих в структуру музыкального произведения;</w:t>
      </w:r>
    </w:p>
    <w:p w:rsidR="00B861A2" w:rsidRDefault="00B861A2" w:rsidP="00B861A2">
      <w:pPr>
        <w:pStyle w:val="a6"/>
        <w:spacing w:before="0" w:beforeAutospacing="0" w:after="0" w:afterAutospacing="0" w:line="360" w:lineRule="auto"/>
        <w:ind w:firstLine="567"/>
        <w:jc w:val="both"/>
        <w:outlineLvl w:val="0"/>
        <w:rPr>
          <w:rFonts w:eastAsia="TimesNewRomanPSMT"/>
          <w:b/>
          <w:sz w:val="28"/>
          <w:szCs w:val="28"/>
        </w:rPr>
      </w:pPr>
      <w:r>
        <w:rPr>
          <w:rFonts w:eastAsia="TimesNewRomanPSMT"/>
          <w:sz w:val="28"/>
          <w:szCs w:val="28"/>
        </w:rPr>
        <w:t>-использование на уроках инновационных технологий: мультимедийных программ и презентаций, электроакустического инструмента в целях развития эмоциональной отзывчивости детей;</w:t>
      </w:r>
    </w:p>
    <w:p w:rsidR="00B861A2" w:rsidRDefault="00B861A2" w:rsidP="00B861A2">
      <w:pPr>
        <w:pStyle w:val="a6"/>
        <w:spacing w:before="0" w:beforeAutospacing="0" w:after="0" w:afterAutospacing="0" w:line="360" w:lineRule="auto"/>
        <w:ind w:firstLine="567"/>
        <w:jc w:val="both"/>
        <w:outlineLvl w:val="0"/>
        <w:rPr>
          <w:rFonts w:eastAsia="TimesNewRomanPSMT"/>
          <w:b/>
          <w:sz w:val="28"/>
          <w:szCs w:val="28"/>
        </w:rPr>
      </w:pPr>
      <w:r>
        <w:rPr>
          <w:rFonts w:eastAsia="TimesNewRomanPSMT"/>
          <w:sz w:val="28"/>
          <w:szCs w:val="28"/>
        </w:rPr>
        <w:t>-конкретное содержание музыкальных произведений, дающее примерное распределение учебных часов по разделам курса с учетом межпредметных и внутри предметных связей, логики учебного процесса, возрастных особенностей обучающихся;</w:t>
      </w:r>
    </w:p>
    <w:p w:rsidR="00B861A2" w:rsidRDefault="00B861A2" w:rsidP="00B861A2">
      <w:pPr>
        <w:pStyle w:val="a6"/>
        <w:spacing w:before="0" w:beforeAutospacing="0" w:after="0" w:afterAutospacing="0" w:line="360" w:lineRule="auto"/>
        <w:ind w:firstLine="567"/>
        <w:jc w:val="both"/>
        <w:outlineLvl w:val="0"/>
        <w:rPr>
          <w:rFonts w:eastAsia="TimesNewRomanPSMT"/>
          <w:b/>
          <w:sz w:val="28"/>
          <w:szCs w:val="28"/>
        </w:rPr>
      </w:pPr>
      <w:r>
        <w:rPr>
          <w:rFonts w:eastAsia="TimesNewRomanPSMT"/>
          <w:sz w:val="28"/>
          <w:szCs w:val="28"/>
        </w:rPr>
        <w:t>-пение музыкальных произведений;</w:t>
      </w:r>
    </w:p>
    <w:p w:rsidR="00B861A2" w:rsidRDefault="00B861A2" w:rsidP="00B861A2">
      <w:pPr>
        <w:pStyle w:val="a6"/>
        <w:spacing w:before="0" w:beforeAutospacing="0" w:after="0" w:afterAutospacing="0" w:line="360" w:lineRule="auto"/>
        <w:ind w:firstLine="567"/>
        <w:jc w:val="both"/>
        <w:outlineLvl w:val="0"/>
        <w:rPr>
          <w:rFonts w:eastAsia="TimesNewRomanPSMT"/>
          <w:b/>
          <w:sz w:val="28"/>
          <w:szCs w:val="28"/>
        </w:rPr>
      </w:pPr>
      <w:r>
        <w:rPr>
          <w:rFonts w:eastAsia="TimesNewRomanPSMT"/>
          <w:sz w:val="28"/>
          <w:szCs w:val="28"/>
        </w:rPr>
        <w:t xml:space="preserve">-концертные выступления учащихся. </w:t>
      </w:r>
    </w:p>
    <w:p w:rsidR="00B861A2" w:rsidRDefault="00B861A2" w:rsidP="00B861A2">
      <w:pPr>
        <w:spacing w:line="360" w:lineRule="auto"/>
        <w:ind w:firstLine="567"/>
        <w:jc w:val="both"/>
        <w:rPr>
          <w:sz w:val="28"/>
          <w:szCs w:val="28"/>
        </w:rPr>
      </w:pPr>
      <w:r>
        <w:rPr>
          <w:rFonts w:ascii="Times New Roman CYR" w:hAnsi="Times New Roman CYR" w:cs="Times New Roman CYR"/>
          <w:b/>
          <w:bCs/>
          <w:color w:val="000000"/>
          <w:spacing w:val="-9"/>
          <w:sz w:val="28"/>
          <w:szCs w:val="28"/>
          <w:highlight w:val="white"/>
        </w:rPr>
        <w:t>Цель:</w:t>
      </w:r>
      <w:r>
        <w:rPr>
          <w:bCs/>
          <w:spacing w:val="-9"/>
          <w:sz w:val="28"/>
          <w:szCs w:val="28"/>
          <w:highlight w:val="white"/>
        </w:rPr>
        <w:t xml:space="preserve"> </w:t>
      </w:r>
      <w:r>
        <w:rPr>
          <w:sz w:val="28"/>
          <w:szCs w:val="28"/>
        </w:rPr>
        <w:t>развитие музыкально-творческих способностей учащихся на основе приобретенных знаний, умений и навыков в области хорового исполнительства, а также выявление наиболее одаренных детей в области хорового исполнительства и подготовки их к дальнейшему поступлению в образовательные учреждения, реализующие образовательные программы среднего профессионального образования по профилю предмета.</w:t>
      </w:r>
    </w:p>
    <w:p w:rsidR="00B861A2" w:rsidRDefault="00B861A2" w:rsidP="00B861A2">
      <w:pPr>
        <w:spacing w:line="360" w:lineRule="auto"/>
        <w:ind w:firstLine="567"/>
        <w:jc w:val="both"/>
        <w:outlineLvl w:val="0"/>
        <w:rPr>
          <w:sz w:val="28"/>
          <w:szCs w:val="28"/>
        </w:rPr>
      </w:pPr>
      <w:r>
        <w:rPr>
          <w:rFonts w:eastAsia="TimesNewRomanPSMT"/>
          <w:b/>
          <w:sz w:val="28"/>
          <w:szCs w:val="28"/>
        </w:rPr>
        <w:tab/>
      </w:r>
      <w:r>
        <w:rPr>
          <w:b/>
          <w:bCs/>
          <w:sz w:val="28"/>
          <w:szCs w:val="28"/>
        </w:rPr>
        <w:t>Задачи программы</w:t>
      </w:r>
      <w:r>
        <w:rPr>
          <w:sz w:val="28"/>
          <w:szCs w:val="28"/>
        </w:rPr>
        <w:t>:</w:t>
      </w:r>
    </w:p>
    <w:p w:rsidR="00B861A2" w:rsidRDefault="00B861A2" w:rsidP="00B861A2">
      <w:pPr>
        <w:spacing w:line="360" w:lineRule="auto"/>
        <w:ind w:firstLine="567"/>
        <w:jc w:val="both"/>
        <w:rPr>
          <w:sz w:val="28"/>
          <w:szCs w:val="28"/>
        </w:rPr>
      </w:pPr>
      <w:r>
        <w:rPr>
          <w:sz w:val="28"/>
          <w:szCs w:val="28"/>
        </w:rPr>
        <w:lastRenderedPageBreak/>
        <w:tab/>
        <w:t>1.Воспитание интереса и любви к хоровому искусству, художественного вкуса, формирование потребности  коллективного музицирования;</w:t>
      </w:r>
    </w:p>
    <w:p w:rsidR="00B861A2" w:rsidRDefault="00B861A2" w:rsidP="00B861A2">
      <w:pPr>
        <w:spacing w:line="360" w:lineRule="auto"/>
        <w:ind w:firstLine="567"/>
        <w:jc w:val="both"/>
        <w:rPr>
          <w:sz w:val="28"/>
          <w:szCs w:val="28"/>
        </w:rPr>
      </w:pPr>
      <w:r>
        <w:rPr>
          <w:sz w:val="28"/>
          <w:szCs w:val="28"/>
        </w:rPr>
        <w:tab/>
        <w:t>2.Развитие и обогащение музыкальных знаний, формирование умений и навыков по основам вокального искусства.</w:t>
      </w:r>
    </w:p>
    <w:p w:rsidR="00B861A2" w:rsidRDefault="00B861A2" w:rsidP="00B861A2">
      <w:pPr>
        <w:spacing w:line="360" w:lineRule="auto"/>
        <w:ind w:firstLine="567"/>
        <w:jc w:val="both"/>
        <w:rPr>
          <w:sz w:val="28"/>
          <w:szCs w:val="28"/>
        </w:rPr>
      </w:pPr>
      <w:r>
        <w:rPr>
          <w:sz w:val="28"/>
          <w:szCs w:val="28"/>
        </w:rPr>
        <w:tab/>
        <w:t>3.Развитие активного, осознанного восприятия учащихся лучших образцов мировой музыкальной культуры и накопление на его основе багажа музыкальных впечатлений.</w:t>
      </w:r>
    </w:p>
    <w:p w:rsidR="00B861A2" w:rsidRDefault="00B861A2" w:rsidP="00B861A2">
      <w:pPr>
        <w:spacing w:line="360" w:lineRule="auto"/>
        <w:ind w:firstLine="567"/>
        <w:jc w:val="both"/>
        <w:rPr>
          <w:sz w:val="28"/>
          <w:szCs w:val="28"/>
        </w:rPr>
      </w:pPr>
      <w:r>
        <w:rPr>
          <w:sz w:val="28"/>
          <w:szCs w:val="28"/>
        </w:rPr>
        <w:tab/>
        <w:t>4.Приобретение опыта хорового исполнительства.</w:t>
      </w:r>
    </w:p>
    <w:p w:rsidR="00B861A2" w:rsidRDefault="00B861A2" w:rsidP="00B861A2">
      <w:pPr>
        <w:spacing w:line="360" w:lineRule="auto"/>
        <w:ind w:firstLine="567"/>
        <w:jc w:val="both"/>
        <w:rPr>
          <w:sz w:val="28"/>
          <w:szCs w:val="28"/>
        </w:rPr>
      </w:pPr>
      <w:r>
        <w:rPr>
          <w:b/>
          <w:bCs/>
          <w:sz w:val="28"/>
          <w:szCs w:val="28"/>
        </w:rPr>
        <w:t>Адресат программы:</w:t>
      </w:r>
      <w:r>
        <w:rPr>
          <w:rFonts w:eastAsia="TimesNewRomanPSMT"/>
          <w:b/>
          <w:sz w:val="28"/>
          <w:szCs w:val="28"/>
        </w:rPr>
        <w:t xml:space="preserve"> </w:t>
      </w:r>
      <w:r>
        <w:rPr>
          <w:rFonts w:eastAsia="TimesNewRomanPSMT"/>
          <w:sz w:val="28"/>
          <w:szCs w:val="28"/>
        </w:rPr>
        <w:t xml:space="preserve">Образовательная программа по предмету «Хор» («Коллективное музицирование») рассчитана на учащихся с 7-9 до 9-11 лет инструментального отделения (сольное пение) и </w:t>
      </w:r>
      <w:r>
        <w:rPr>
          <w:sz w:val="28"/>
          <w:szCs w:val="28"/>
          <w:highlight w:val="white"/>
        </w:rPr>
        <w:t>является базовой составляющей для последующего изучения предметов в области хорового пения. Программа находится в непосредственной связи с другими учебными предметами, такими, как «</w:t>
      </w:r>
      <w:r>
        <w:rPr>
          <w:sz w:val="28"/>
          <w:szCs w:val="28"/>
        </w:rPr>
        <w:t>Сольное пение»</w:t>
      </w:r>
      <w:r>
        <w:rPr>
          <w:sz w:val="28"/>
          <w:szCs w:val="28"/>
          <w:highlight w:val="white"/>
        </w:rPr>
        <w:t>, «Музыкальный инструмент», «Сольфеджио», «Музыкальная литература» и занимает важное место в системе обучения детей.</w:t>
      </w:r>
    </w:p>
    <w:p w:rsidR="00B861A2" w:rsidRDefault="00B861A2" w:rsidP="00B861A2">
      <w:pPr>
        <w:pStyle w:val="a6"/>
        <w:spacing w:before="0" w:beforeAutospacing="0" w:after="0" w:afterAutospacing="0" w:line="360" w:lineRule="auto"/>
        <w:ind w:firstLine="567"/>
        <w:jc w:val="both"/>
        <w:rPr>
          <w:sz w:val="28"/>
          <w:szCs w:val="28"/>
        </w:rPr>
      </w:pPr>
      <w:r>
        <w:rPr>
          <w:rFonts w:ascii="Times New Roman CYR" w:hAnsi="Times New Roman CYR" w:cs="Times New Roman CYR"/>
          <w:b/>
          <w:color w:val="000000"/>
          <w:spacing w:val="14"/>
          <w:sz w:val="28"/>
          <w:szCs w:val="28"/>
        </w:rPr>
        <w:t xml:space="preserve">Объем программы. </w:t>
      </w:r>
      <w:r>
        <w:rPr>
          <w:sz w:val="28"/>
          <w:szCs w:val="28"/>
        </w:rPr>
        <w:t xml:space="preserve">Общее количество часов за 7 лет – 314. </w:t>
      </w:r>
    </w:p>
    <w:p w:rsidR="00B861A2" w:rsidRDefault="00B861A2" w:rsidP="00B861A2">
      <w:pPr>
        <w:shd w:val="clear" w:color="auto" w:fill="FFFFFF"/>
        <w:spacing w:line="360" w:lineRule="auto"/>
        <w:ind w:firstLine="567"/>
        <w:rPr>
          <w:color w:val="000000"/>
          <w:spacing w:val="-1"/>
          <w:sz w:val="28"/>
          <w:szCs w:val="28"/>
        </w:rPr>
      </w:pPr>
      <w:r>
        <w:rPr>
          <w:rFonts w:ascii="Times New Roman CYR" w:hAnsi="Times New Roman CYR" w:cs="Times New Roman CYR"/>
          <w:b/>
          <w:iCs/>
          <w:color w:val="000000"/>
          <w:spacing w:val="6"/>
          <w:sz w:val="28"/>
          <w:szCs w:val="28"/>
          <w:highlight w:val="white"/>
        </w:rPr>
        <w:t xml:space="preserve">Форма организации образовательного процесса. </w:t>
      </w:r>
      <w:r>
        <w:rPr>
          <w:sz w:val="28"/>
          <w:szCs w:val="28"/>
          <w:highlight w:val="white"/>
        </w:rPr>
        <w:t>Обучение учебного предмета «Хор» («Коллективное музицирование») проводится в форме групповых занятий</w:t>
      </w:r>
      <w:r>
        <w:rPr>
          <w:color w:val="000000"/>
          <w:spacing w:val="-1"/>
          <w:sz w:val="22"/>
          <w:szCs w:val="22"/>
        </w:rPr>
        <w:t xml:space="preserve">. </w:t>
      </w:r>
      <w:r>
        <w:rPr>
          <w:color w:val="000000"/>
          <w:spacing w:val="-1"/>
          <w:sz w:val="28"/>
          <w:szCs w:val="28"/>
        </w:rPr>
        <w:t>Количественный состав по хору в среднем – от 12 человек.</w:t>
      </w:r>
    </w:p>
    <w:p w:rsidR="00B861A2" w:rsidRDefault="00B861A2" w:rsidP="00B861A2">
      <w:pPr>
        <w:autoSpaceDE w:val="0"/>
        <w:autoSpaceDN w:val="0"/>
        <w:adjustRightInd w:val="0"/>
        <w:spacing w:line="360" w:lineRule="auto"/>
        <w:ind w:firstLine="567"/>
        <w:jc w:val="both"/>
        <w:rPr>
          <w:sz w:val="28"/>
          <w:szCs w:val="28"/>
          <w:highlight w:val="white"/>
        </w:rPr>
      </w:pPr>
      <w:r>
        <w:rPr>
          <w:sz w:val="28"/>
          <w:szCs w:val="28"/>
          <w:highlight w:val="white"/>
        </w:rPr>
        <w:t xml:space="preserve"> Содержание предмета предполагает использование разнообразных форм занятий: типовые уроки, уроки-презентации, музыкальные путешествия, мастер-классы, интегрированные и комплексные уроки, обсуждения концертов, спектаклей, кинофильмов, и другие формы. Основными методами обучения и воспитания являются хоровые распевания, исполнение пройденных произведений, прослушивания произведений в исполнении мастеров хорового искусства.</w:t>
      </w:r>
    </w:p>
    <w:p w:rsidR="00B861A2" w:rsidRDefault="00B861A2" w:rsidP="00B861A2">
      <w:pPr>
        <w:spacing w:line="360" w:lineRule="auto"/>
        <w:ind w:firstLine="567"/>
        <w:jc w:val="both"/>
        <w:rPr>
          <w:sz w:val="28"/>
          <w:szCs w:val="28"/>
        </w:rPr>
      </w:pPr>
      <w:r>
        <w:rPr>
          <w:rFonts w:ascii="Times New Roman CYR" w:hAnsi="Times New Roman CYR" w:cs="Times New Roman CYR"/>
          <w:b/>
          <w:color w:val="000000"/>
          <w:sz w:val="28"/>
          <w:szCs w:val="28"/>
          <w:highlight w:val="white"/>
        </w:rPr>
        <w:lastRenderedPageBreak/>
        <w:t xml:space="preserve">Срок освоения программы. </w:t>
      </w:r>
      <w:r>
        <w:rPr>
          <w:rFonts w:ascii="Times New Roman CYR" w:hAnsi="Times New Roman CYR" w:cs="Times New Roman CYR"/>
          <w:color w:val="000000"/>
          <w:sz w:val="28"/>
          <w:szCs w:val="28"/>
          <w:highlight w:val="white"/>
        </w:rPr>
        <w:t xml:space="preserve">Данная программа рассчитана на семилетнее обучение учащихся с 1 по 7 классы. </w:t>
      </w:r>
      <w:r>
        <w:rPr>
          <w:sz w:val="28"/>
          <w:szCs w:val="28"/>
        </w:rPr>
        <w:t>Часовая нагрузка по предмету определяется учебным планом и составляет: 1 час в неделю для детей 1-4 классов, а для 5-7 классов занятия проходят два часа в неделю.</w:t>
      </w:r>
    </w:p>
    <w:p w:rsidR="00B861A2" w:rsidRDefault="00B861A2" w:rsidP="00B861A2">
      <w:pPr>
        <w:spacing w:line="360" w:lineRule="auto"/>
        <w:ind w:firstLine="567"/>
        <w:jc w:val="both"/>
        <w:rPr>
          <w:sz w:val="28"/>
          <w:szCs w:val="28"/>
        </w:rPr>
      </w:pPr>
      <w:r>
        <w:rPr>
          <w:sz w:val="28"/>
          <w:szCs w:val="28"/>
        </w:rPr>
        <w:t xml:space="preserve">Начало учебного года 1 сентября. Продолжительность учебного года составляет 34(35) учебных недель. </w:t>
      </w:r>
    </w:p>
    <w:p w:rsidR="00B861A2" w:rsidRDefault="00B861A2" w:rsidP="00B861A2">
      <w:pPr>
        <w:spacing w:line="360" w:lineRule="auto"/>
        <w:ind w:firstLine="567"/>
        <w:jc w:val="both"/>
        <w:rPr>
          <w:sz w:val="28"/>
          <w:szCs w:val="28"/>
        </w:rPr>
      </w:pPr>
      <w:r>
        <w:rPr>
          <w:sz w:val="28"/>
          <w:szCs w:val="28"/>
        </w:rPr>
        <w:t xml:space="preserve">Режим занятий предполагает соблюдение нормативных требований 45 минут занятие и 5 минут перемена. </w:t>
      </w:r>
    </w:p>
    <w:tbl>
      <w:tblPr>
        <w:tblW w:w="10275" w:type="dxa"/>
        <w:tblInd w:w="-102" w:type="dxa"/>
        <w:tblLayout w:type="fixed"/>
        <w:tblCellMar>
          <w:left w:w="40" w:type="dxa"/>
          <w:right w:w="40" w:type="dxa"/>
        </w:tblCellMar>
        <w:tblLook w:val="04A0" w:firstRow="1" w:lastRow="0" w:firstColumn="1" w:lastColumn="0" w:noHBand="0" w:noVBand="1"/>
      </w:tblPr>
      <w:tblGrid>
        <w:gridCol w:w="1978"/>
        <w:gridCol w:w="591"/>
        <w:gridCol w:w="592"/>
        <w:gridCol w:w="591"/>
        <w:gridCol w:w="592"/>
        <w:gridCol w:w="592"/>
        <w:gridCol w:w="593"/>
        <w:gridCol w:w="592"/>
        <w:gridCol w:w="593"/>
        <w:gridCol w:w="592"/>
        <w:gridCol w:w="597"/>
        <w:gridCol w:w="592"/>
        <w:gridCol w:w="595"/>
        <w:gridCol w:w="592"/>
        <w:gridCol w:w="593"/>
      </w:tblGrid>
      <w:tr w:rsidR="00B861A2" w:rsidTr="00B861A2">
        <w:trPr>
          <w:trHeight w:val="619"/>
        </w:trPr>
        <w:tc>
          <w:tcPr>
            <w:tcW w:w="1979"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rFonts w:ascii="Calibri" w:hAnsi="Calibri" w:cs="Calibri"/>
              </w:rPr>
            </w:pPr>
            <w:r>
              <w:rPr>
                <w:highlight w:val="white"/>
              </w:rPr>
              <w:t xml:space="preserve">Вид учебной работы, </w:t>
            </w:r>
            <w:r>
              <w:rPr>
                <w:spacing w:val="-3"/>
                <w:highlight w:val="white"/>
              </w:rPr>
              <w:t xml:space="preserve">нагрузки, </w:t>
            </w:r>
            <w:r>
              <w:rPr>
                <w:spacing w:val="-1"/>
                <w:highlight w:val="white"/>
              </w:rPr>
              <w:t>аттестации</w:t>
            </w:r>
          </w:p>
        </w:tc>
        <w:tc>
          <w:tcPr>
            <w:tcW w:w="8297" w:type="dxa"/>
            <w:gridSpan w:val="14"/>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rFonts w:ascii="Calibri" w:hAnsi="Calibri" w:cs="Calibri"/>
              </w:rPr>
            </w:pPr>
            <w:r>
              <w:rPr>
                <w:spacing w:val="-1"/>
                <w:highlight w:val="white"/>
              </w:rPr>
              <w:t>Затраты учебного времени, график промежуточной</w:t>
            </w:r>
            <w:r>
              <w:rPr>
                <w:spacing w:val="-1"/>
              </w:rPr>
              <w:t xml:space="preserve"> аттестации</w:t>
            </w:r>
          </w:p>
        </w:tc>
      </w:tr>
      <w:tr w:rsidR="00B861A2" w:rsidTr="00B861A2">
        <w:trPr>
          <w:trHeight w:val="336"/>
        </w:trPr>
        <w:tc>
          <w:tcPr>
            <w:tcW w:w="1979"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rFonts w:ascii="Calibri" w:hAnsi="Calibri" w:cs="Calibri"/>
                <w:lang w:val="en-US"/>
              </w:rPr>
            </w:pPr>
            <w:r>
              <w:rPr>
                <w:highlight w:val="white"/>
              </w:rPr>
              <w:t>Классы</w:t>
            </w:r>
          </w:p>
        </w:tc>
        <w:tc>
          <w:tcPr>
            <w:tcW w:w="1183"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lang w:val="en-US"/>
              </w:rPr>
            </w:pPr>
            <w:r>
              <w:rPr>
                <w:highlight w:val="white"/>
                <w:lang w:val="en-US"/>
              </w:rPr>
              <w:t>1</w:t>
            </w:r>
          </w:p>
        </w:tc>
        <w:tc>
          <w:tcPr>
            <w:tcW w:w="1183"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lang w:val="en-US"/>
              </w:rPr>
            </w:pPr>
            <w:r>
              <w:rPr>
                <w:highlight w:val="white"/>
                <w:lang w:val="en-US"/>
              </w:rPr>
              <w:t>2</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rPr>
                <w:lang w:val="en-US"/>
              </w:rPr>
            </w:pPr>
            <w:r>
              <w:rPr>
                <w:highlight w:val="white"/>
                <w:lang w:val="en-US"/>
              </w:rPr>
              <w:t>3</w:t>
            </w:r>
          </w:p>
        </w:tc>
        <w:tc>
          <w:tcPr>
            <w:tcW w:w="1185"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4</w:t>
            </w:r>
          </w:p>
        </w:tc>
        <w:tc>
          <w:tcPr>
            <w:tcW w:w="11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5</w:t>
            </w:r>
          </w:p>
        </w:tc>
        <w:tc>
          <w:tcPr>
            <w:tcW w:w="1187"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6</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pPr>
            <w:r>
              <w:t>7</w:t>
            </w:r>
          </w:p>
        </w:tc>
      </w:tr>
      <w:tr w:rsidR="00B861A2" w:rsidTr="00B861A2">
        <w:trPr>
          <w:trHeight w:val="605"/>
        </w:trPr>
        <w:tc>
          <w:tcPr>
            <w:tcW w:w="1979" w:type="dxa"/>
            <w:tcBorders>
              <w:top w:val="single" w:sz="4" w:space="0" w:color="000000"/>
              <w:left w:val="single" w:sz="4" w:space="0" w:color="000000"/>
              <w:bottom w:val="single" w:sz="4" w:space="0" w:color="000000"/>
              <w:right w:val="single" w:sz="4" w:space="0" w:color="000000"/>
            </w:tcBorders>
            <w:shd w:val="clear" w:color="auto" w:fill="FFFFFF"/>
          </w:tcPr>
          <w:p w:rsidR="00B861A2" w:rsidRDefault="00B861A2">
            <w:pPr>
              <w:jc w:val="center"/>
              <w:rPr>
                <w:rFonts w:ascii="Calibri" w:hAnsi="Calibri" w:cs="Calibri"/>
                <w:lang w:val="en-US"/>
              </w:rPr>
            </w:pPr>
          </w:p>
        </w:tc>
        <w:tc>
          <w:tcPr>
            <w:tcW w:w="591"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highlight w:val="white"/>
              </w:rPr>
            </w:pPr>
            <w:r>
              <w:rPr>
                <w:highlight w:val="white"/>
                <w:lang w:val="en-US"/>
              </w:rPr>
              <w:t>1</w:t>
            </w:r>
            <w:r>
              <w:rPr>
                <w:spacing w:val="-4"/>
                <w:highlight w:val="white"/>
              </w:rPr>
              <w:t>п</w:t>
            </w:r>
            <w:r>
              <w:rPr>
                <w:spacing w:val="-4"/>
              </w:rPr>
              <w:t>.</w:t>
            </w:r>
          </w:p>
        </w:tc>
        <w:tc>
          <w:tcPr>
            <w:tcW w:w="592"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rFonts w:ascii="Calibri" w:hAnsi="Calibri" w:cs="Calibri"/>
              </w:rPr>
            </w:pPr>
            <w:r>
              <w:rPr>
                <w:highlight w:val="white"/>
              </w:rPr>
              <w:t>2</w:t>
            </w:r>
            <w:r>
              <w:rPr>
                <w:spacing w:val="-4"/>
                <w:highlight w:val="white"/>
              </w:rPr>
              <w:t xml:space="preserve"> п.</w:t>
            </w:r>
            <w:r>
              <w:rPr>
                <w:highlight w:val="white"/>
              </w:rPr>
              <w:t xml:space="preserve"> </w:t>
            </w:r>
          </w:p>
        </w:tc>
        <w:tc>
          <w:tcPr>
            <w:tcW w:w="591"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rFonts w:ascii="Calibri" w:hAnsi="Calibri" w:cs="Calibri"/>
                <w:highlight w:val="white"/>
              </w:rPr>
            </w:pPr>
            <w:r>
              <w:rPr>
                <w:highlight w:val="white"/>
              </w:rPr>
              <w:t>1</w:t>
            </w:r>
            <w:r>
              <w:rPr>
                <w:spacing w:val="-4"/>
                <w:highlight w:val="white"/>
              </w:rPr>
              <w:t>п</w:t>
            </w:r>
            <w:r>
              <w:rPr>
                <w:spacing w:val="-4"/>
              </w:rPr>
              <w:t>.</w:t>
            </w:r>
          </w:p>
        </w:tc>
        <w:tc>
          <w:tcPr>
            <w:tcW w:w="592" w:type="dxa"/>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rFonts w:ascii="Calibri" w:hAnsi="Calibri" w:cs="Calibri"/>
              </w:rPr>
            </w:pPr>
            <w:r>
              <w:rPr>
                <w:highlight w:val="white"/>
              </w:rPr>
              <w:t xml:space="preserve">2 </w:t>
            </w:r>
            <w:r>
              <w:rPr>
                <w:spacing w:val="-4"/>
                <w:highlight w:val="white"/>
              </w:rPr>
              <w:t>п</w:t>
            </w:r>
            <w:r>
              <w:rPr>
                <w:spacing w:val="-4"/>
              </w:rPr>
              <w:t>.</w:t>
            </w:r>
          </w:p>
        </w:tc>
        <w:tc>
          <w:tcPr>
            <w:tcW w:w="592" w:type="dxa"/>
            <w:tcBorders>
              <w:top w:val="single" w:sz="4" w:space="0" w:color="000000"/>
              <w:left w:val="single" w:sz="4" w:space="0" w:color="auto"/>
              <w:bottom w:val="single" w:sz="4" w:space="0" w:color="000000"/>
              <w:right w:val="single" w:sz="4" w:space="0" w:color="auto"/>
            </w:tcBorders>
            <w:shd w:val="clear" w:color="auto" w:fill="FFFFFF"/>
            <w:hideMark/>
          </w:tcPr>
          <w:p w:rsidR="00B861A2" w:rsidRDefault="00B861A2">
            <w:pPr>
              <w:jc w:val="center"/>
              <w:rPr>
                <w:rFonts w:ascii="Calibri" w:hAnsi="Calibri" w:cs="Calibri"/>
                <w:highlight w:val="white"/>
              </w:rPr>
            </w:pPr>
            <w:r>
              <w:rPr>
                <w:highlight w:val="white"/>
              </w:rPr>
              <w:t>1</w:t>
            </w:r>
            <w:r>
              <w:rPr>
                <w:spacing w:val="-4"/>
                <w:highlight w:val="white"/>
              </w:rPr>
              <w:t>п</w:t>
            </w:r>
            <w:r>
              <w:rPr>
                <w:spacing w:val="-4"/>
              </w:rPr>
              <w:t>.</w:t>
            </w:r>
          </w:p>
        </w:tc>
        <w:tc>
          <w:tcPr>
            <w:tcW w:w="593" w:type="dxa"/>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rPr>
                <w:rFonts w:ascii="Calibri" w:hAnsi="Calibri" w:cs="Calibri"/>
              </w:rPr>
            </w:pPr>
            <w:r>
              <w:rPr>
                <w:highlight w:val="white"/>
              </w:rPr>
              <w:t xml:space="preserve">2 </w:t>
            </w:r>
            <w:r>
              <w:rPr>
                <w:spacing w:val="-4"/>
                <w:highlight w:val="white"/>
              </w:rPr>
              <w:t>п</w:t>
            </w:r>
            <w:r>
              <w:rPr>
                <w:spacing w:val="-4"/>
              </w:rPr>
              <w:t>.</w:t>
            </w:r>
          </w:p>
        </w:tc>
        <w:tc>
          <w:tcPr>
            <w:tcW w:w="592"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rFonts w:ascii="Calibri" w:hAnsi="Calibri" w:cs="Calibri"/>
                <w:highlight w:val="white"/>
              </w:rPr>
            </w:pPr>
            <w:r>
              <w:rPr>
                <w:highlight w:val="white"/>
              </w:rPr>
              <w:t>1</w:t>
            </w:r>
            <w:r>
              <w:rPr>
                <w:spacing w:val="-4"/>
                <w:highlight w:val="white"/>
              </w:rPr>
              <w:t>п</w:t>
            </w:r>
            <w:r>
              <w:rPr>
                <w:spacing w:val="-4"/>
              </w:rPr>
              <w:t>.</w:t>
            </w:r>
          </w:p>
        </w:tc>
        <w:tc>
          <w:tcPr>
            <w:tcW w:w="593" w:type="dxa"/>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rFonts w:ascii="Calibri" w:hAnsi="Calibri" w:cs="Calibri"/>
              </w:rPr>
            </w:pPr>
            <w:r>
              <w:rPr>
                <w:highlight w:val="white"/>
              </w:rPr>
              <w:t xml:space="preserve">2 </w:t>
            </w:r>
            <w:r>
              <w:rPr>
                <w:spacing w:val="-4"/>
                <w:highlight w:val="white"/>
              </w:rPr>
              <w:t>п</w:t>
            </w:r>
            <w:r>
              <w:rPr>
                <w:spacing w:val="-4"/>
              </w:rPr>
              <w:t>.</w:t>
            </w:r>
          </w:p>
        </w:tc>
        <w:tc>
          <w:tcPr>
            <w:tcW w:w="592" w:type="dxa"/>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rFonts w:ascii="Calibri" w:hAnsi="Calibri" w:cs="Calibri"/>
                <w:highlight w:val="white"/>
              </w:rPr>
            </w:pPr>
            <w:r>
              <w:rPr>
                <w:highlight w:val="white"/>
              </w:rPr>
              <w:t>1</w:t>
            </w:r>
            <w:r>
              <w:rPr>
                <w:spacing w:val="-4"/>
                <w:highlight w:val="white"/>
              </w:rPr>
              <w:t>п</w:t>
            </w:r>
            <w:r>
              <w:rPr>
                <w:spacing w:val="-4"/>
              </w:rPr>
              <w:t>.</w:t>
            </w:r>
          </w:p>
        </w:tc>
        <w:tc>
          <w:tcPr>
            <w:tcW w:w="597" w:type="dxa"/>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rFonts w:ascii="Calibri" w:hAnsi="Calibri" w:cs="Calibri"/>
              </w:rPr>
            </w:pPr>
            <w:r>
              <w:rPr>
                <w:highlight w:val="white"/>
              </w:rPr>
              <w:t xml:space="preserve">2 </w:t>
            </w:r>
            <w:r>
              <w:rPr>
                <w:spacing w:val="-4"/>
                <w:highlight w:val="white"/>
              </w:rPr>
              <w:t>п</w:t>
            </w:r>
            <w:r>
              <w:rPr>
                <w:spacing w:val="-4"/>
              </w:rPr>
              <w:t>.</w:t>
            </w:r>
          </w:p>
        </w:tc>
        <w:tc>
          <w:tcPr>
            <w:tcW w:w="592" w:type="dxa"/>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rFonts w:ascii="Calibri" w:hAnsi="Calibri" w:cs="Calibri"/>
                <w:highlight w:val="white"/>
              </w:rPr>
            </w:pPr>
            <w:r>
              <w:rPr>
                <w:highlight w:val="white"/>
              </w:rPr>
              <w:t>1</w:t>
            </w:r>
            <w:r>
              <w:rPr>
                <w:spacing w:val="-4"/>
                <w:highlight w:val="white"/>
              </w:rPr>
              <w:t>п</w:t>
            </w:r>
            <w:r>
              <w:rPr>
                <w:spacing w:val="-4"/>
              </w:rPr>
              <w:t>.</w:t>
            </w:r>
          </w:p>
        </w:tc>
        <w:tc>
          <w:tcPr>
            <w:tcW w:w="595" w:type="dxa"/>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rFonts w:ascii="Calibri" w:hAnsi="Calibri" w:cs="Calibri"/>
                <w:lang w:val="en-US"/>
              </w:rPr>
            </w:pPr>
            <w:r>
              <w:rPr>
                <w:highlight w:val="white"/>
              </w:rPr>
              <w:t xml:space="preserve">2 </w:t>
            </w:r>
            <w:r>
              <w:rPr>
                <w:spacing w:val="-4"/>
                <w:highlight w:val="white"/>
              </w:rPr>
              <w:t>п</w:t>
            </w:r>
            <w:r>
              <w:rPr>
                <w:spacing w:val="-4"/>
              </w:rPr>
              <w:t>.</w:t>
            </w:r>
          </w:p>
        </w:tc>
        <w:tc>
          <w:tcPr>
            <w:tcW w:w="592" w:type="dxa"/>
            <w:tcBorders>
              <w:top w:val="single" w:sz="4" w:space="0" w:color="000000"/>
              <w:left w:val="single" w:sz="4" w:space="0" w:color="auto"/>
              <w:bottom w:val="single" w:sz="4" w:space="0" w:color="000000"/>
              <w:right w:val="single" w:sz="4" w:space="0" w:color="auto"/>
            </w:tcBorders>
            <w:shd w:val="clear" w:color="auto" w:fill="FFFFFF"/>
            <w:hideMark/>
          </w:tcPr>
          <w:p w:rsidR="00B861A2" w:rsidRDefault="00B861A2">
            <w:pPr>
              <w:jc w:val="center"/>
              <w:rPr>
                <w:rFonts w:ascii="Calibri" w:hAnsi="Calibri" w:cs="Calibri"/>
                <w:highlight w:val="white"/>
                <w:lang w:val="en-US"/>
              </w:rPr>
            </w:pPr>
            <w:r>
              <w:rPr>
                <w:highlight w:val="white"/>
                <w:lang w:val="en-US"/>
              </w:rPr>
              <w:t>1</w:t>
            </w:r>
            <w:r>
              <w:rPr>
                <w:spacing w:val="-4"/>
              </w:rPr>
              <w:t>п.</w:t>
            </w:r>
          </w:p>
        </w:tc>
        <w:tc>
          <w:tcPr>
            <w:tcW w:w="593" w:type="dxa"/>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rPr>
                <w:rFonts w:ascii="Calibri" w:hAnsi="Calibri" w:cs="Calibri"/>
                <w:lang w:val="en-US"/>
              </w:rPr>
            </w:pPr>
            <w:r>
              <w:rPr>
                <w:highlight w:val="white"/>
                <w:lang w:val="en-US"/>
              </w:rPr>
              <w:t xml:space="preserve">2 </w:t>
            </w:r>
            <w:r>
              <w:rPr>
                <w:spacing w:val="-4"/>
                <w:highlight w:val="white"/>
              </w:rPr>
              <w:t>п</w:t>
            </w:r>
            <w:r>
              <w:rPr>
                <w:spacing w:val="-4"/>
              </w:rPr>
              <w:t>.</w:t>
            </w:r>
          </w:p>
        </w:tc>
      </w:tr>
      <w:tr w:rsidR="00B861A2" w:rsidTr="00B861A2">
        <w:trPr>
          <w:trHeight w:val="397"/>
        </w:trPr>
        <w:tc>
          <w:tcPr>
            <w:tcW w:w="1979"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r>
              <w:t>Продолжительность учебных занятий (в неделях)</w:t>
            </w:r>
          </w:p>
        </w:tc>
        <w:tc>
          <w:tcPr>
            <w:tcW w:w="591" w:type="dxa"/>
            <w:tcBorders>
              <w:top w:val="single" w:sz="4" w:space="0" w:color="000000"/>
              <w:left w:val="single" w:sz="4" w:space="0" w:color="000000"/>
              <w:bottom w:val="single" w:sz="4" w:space="0" w:color="auto"/>
              <w:right w:val="single" w:sz="4" w:space="0" w:color="auto"/>
            </w:tcBorders>
            <w:shd w:val="clear" w:color="auto" w:fill="FFFFFF"/>
            <w:hideMark/>
          </w:tcPr>
          <w:p w:rsidR="00B861A2" w:rsidRDefault="00B861A2">
            <w:pPr>
              <w:jc w:val="center"/>
            </w:pPr>
            <w:r>
              <w:t>16</w:t>
            </w:r>
          </w:p>
        </w:tc>
        <w:tc>
          <w:tcPr>
            <w:tcW w:w="592" w:type="dxa"/>
            <w:tcBorders>
              <w:top w:val="single" w:sz="4" w:space="0" w:color="000000"/>
              <w:left w:val="single" w:sz="4" w:space="0" w:color="auto"/>
              <w:bottom w:val="single" w:sz="4" w:space="0" w:color="auto"/>
              <w:right w:val="single" w:sz="4" w:space="0" w:color="000000"/>
            </w:tcBorders>
            <w:shd w:val="clear" w:color="auto" w:fill="FFFFFF"/>
            <w:hideMark/>
          </w:tcPr>
          <w:p w:rsidR="00B861A2" w:rsidRDefault="00B861A2">
            <w:pPr>
              <w:jc w:val="center"/>
            </w:pPr>
            <w:r>
              <w:t>18</w:t>
            </w:r>
          </w:p>
        </w:tc>
        <w:tc>
          <w:tcPr>
            <w:tcW w:w="591" w:type="dxa"/>
            <w:tcBorders>
              <w:top w:val="single" w:sz="4" w:space="0" w:color="000000"/>
              <w:left w:val="single" w:sz="4" w:space="0" w:color="000000"/>
              <w:bottom w:val="single" w:sz="4" w:space="0" w:color="auto"/>
              <w:right w:val="single" w:sz="4" w:space="0" w:color="auto"/>
            </w:tcBorders>
            <w:shd w:val="clear" w:color="auto" w:fill="FFFFFF"/>
            <w:hideMark/>
          </w:tcPr>
          <w:p w:rsidR="00B861A2" w:rsidRDefault="00B861A2">
            <w:pPr>
              <w:jc w:val="center"/>
            </w:pPr>
            <w:r>
              <w:t>16</w:t>
            </w:r>
          </w:p>
        </w:tc>
        <w:tc>
          <w:tcPr>
            <w:tcW w:w="592" w:type="dxa"/>
            <w:tcBorders>
              <w:top w:val="single" w:sz="4" w:space="0" w:color="000000"/>
              <w:left w:val="single" w:sz="4" w:space="0" w:color="auto"/>
              <w:bottom w:val="single" w:sz="4" w:space="0" w:color="auto"/>
              <w:right w:val="single" w:sz="4" w:space="0" w:color="auto"/>
            </w:tcBorders>
            <w:shd w:val="clear" w:color="auto" w:fill="FFFFFF"/>
            <w:hideMark/>
          </w:tcPr>
          <w:p w:rsidR="00B861A2" w:rsidRDefault="00B861A2">
            <w:pPr>
              <w:jc w:val="center"/>
            </w:pPr>
            <w:r>
              <w:t>19</w:t>
            </w:r>
          </w:p>
        </w:tc>
        <w:tc>
          <w:tcPr>
            <w:tcW w:w="592" w:type="dxa"/>
            <w:tcBorders>
              <w:top w:val="single" w:sz="4" w:space="0" w:color="000000"/>
              <w:left w:val="single" w:sz="4" w:space="0" w:color="auto"/>
              <w:bottom w:val="single" w:sz="4" w:space="0" w:color="auto"/>
              <w:right w:val="single" w:sz="4" w:space="0" w:color="auto"/>
            </w:tcBorders>
            <w:shd w:val="clear" w:color="auto" w:fill="FFFFFF"/>
            <w:hideMark/>
          </w:tcPr>
          <w:p w:rsidR="00B861A2" w:rsidRDefault="00B861A2">
            <w:pPr>
              <w:jc w:val="center"/>
            </w:pPr>
            <w:r>
              <w:t>16</w:t>
            </w:r>
          </w:p>
        </w:tc>
        <w:tc>
          <w:tcPr>
            <w:tcW w:w="593" w:type="dxa"/>
            <w:tcBorders>
              <w:top w:val="single" w:sz="4" w:space="0" w:color="000000"/>
              <w:left w:val="single" w:sz="4" w:space="0" w:color="auto"/>
              <w:bottom w:val="single" w:sz="4" w:space="0" w:color="auto"/>
              <w:right w:val="single" w:sz="4" w:space="0" w:color="000000"/>
            </w:tcBorders>
            <w:shd w:val="clear" w:color="auto" w:fill="FFFFFF"/>
            <w:hideMark/>
          </w:tcPr>
          <w:p w:rsidR="00B861A2" w:rsidRDefault="00B861A2">
            <w:pPr>
              <w:jc w:val="center"/>
            </w:pPr>
            <w:r>
              <w:t>19</w:t>
            </w:r>
          </w:p>
        </w:tc>
        <w:tc>
          <w:tcPr>
            <w:tcW w:w="592" w:type="dxa"/>
            <w:tcBorders>
              <w:top w:val="single" w:sz="4" w:space="0" w:color="000000"/>
              <w:left w:val="single" w:sz="4" w:space="0" w:color="000000"/>
              <w:bottom w:val="single" w:sz="4" w:space="0" w:color="auto"/>
              <w:right w:val="single" w:sz="4" w:space="0" w:color="auto"/>
            </w:tcBorders>
            <w:shd w:val="clear" w:color="auto" w:fill="FFFFFF"/>
            <w:hideMark/>
          </w:tcPr>
          <w:p w:rsidR="00B861A2" w:rsidRDefault="00B861A2">
            <w:pPr>
              <w:jc w:val="center"/>
              <w:rPr>
                <w:rFonts w:ascii="Calibri" w:hAnsi="Calibri" w:cs="Calibri"/>
              </w:rPr>
            </w:pPr>
            <w:r>
              <w:rPr>
                <w:highlight w:val="white"/>
                <w:lang w:val="en-US"/>
              </w:rPr>
              <w:t>1</w:t>
            </w:r>
            <w:r>
              <w:t>6</w:t>
            </w:r>
          </w:p>
        </w:tc>
        <w:tc>
          <w:tcPr>
            <w:tcW w:w="593" w:type="dxa"/>
            <w:tcBorders>
              <w:top w:val="single" w:sz="4" w:space="0" w:color="000000"/>
              <w:left w:val="single" w:sz="4" w:space="0" w:color="000000"/>
              <w:bottom w:val="single" w:sz="4" w:space="0" w:color="auto"/>
              <w:right w:val="single" w:sz="4" w:space="0" w:color="auto"/>
            </w:tcBorders>
            <w:shd w:val="clear" w:color="auto" w:fill="FFFFFF"/>
            <w:hideMark/>
          </w:tcPr>
          <w:p w:rsidR="00B861A2" w:rsidRDefault="00B861A2">
            <w:pPr>
              <w:jc w:val="center"/>
              <w:rPr>
                <w:rFonts w:ascii="Calibri" w:hAnsi="Calibri" w:cs="Calibri"/>
              </w:rPr>
            </w:pPr>
            <w:r>
              <w:rPr>
                <w:highlight w:val="white"/>
                <w:lang w:val="en-US"/>
              </w:rPr>
              <w:t>1</w:t>
            </w:r>
            <w:r>
              <w:t>9</w:t>
            </w:r>
          </w:p>
        </w:tc>
        <w:tc>
          <w:tcPr>
            <w:tcW w:w="592" w:type="dxa"/>
            <w:tcBorders>
              <w:top w:val="single" w:sz="4" w:space="0" w:color="000000"/>
              <w:left w:val="single" w:sz="4" w:space="0" w:color="000000"/>
              <w:bottom w:val="single" w:sz="4" w:space="0" w:color="auto"/>
              <w:right w:val="single" w:sz="4" w:space="0" w:color="auto"/>
            </w:tcBorders>
            <w:shd w:val="clear" w:color="auto" w:fill="FFFFFF"/>
            <w:hideMark/>
          </w:tcPr>
          <w:p w:rsidR="00B861A2" w:rsidRDefault="00B861A2">
            <w:pPr>
              <w:jc w:val="center"/>
              <w:rPr>
                <w:rFonts w:ascii="Calibri" w:hAnsi="Calibri" w:cs="Calibri"/>
              </w:rPr>
            </w:pPr>
            <w:r>
              <w:rPr>
                <w:highlight w:val="white"/>
                <w:lang w:val="en-US"/>
              </w:rPr>
              <w:t>1</w:t>
            </w:r>
            <w:r>
              <w:t>6</w:t>
            </w:r>
          </w:p>
        </w:tc>
        <w:tc>
          <w:tcPr>
            <w:tcW w:w="597" w:type="dxa"/>
            <w:tcBorders>
              <w:top w:val="single" w:sz="4" w:space="0" w:color="000000"/>
              <w:left w:val="single" w:sz="4" w:space="0" w:color="000000"/>
              <w:bottom w:val="single" w:sz="4" w:space="0" w:color="auto"/>
              <w:right w:val="single" w:sz="4" w:space="0" w:color="auto"/>
            </w:tcBorders>
            <w:shd w:val="clear" w:color="auto" w:fill="FFFFFF"/>
            <w:hideMark/>
          </w:tcPr>
          <w:p w:rsidR="00B861A2" w:rsidRDefault="00B861A2">
            <w:pPr>
              <w:jc w:val="center"/>
              <w:rPr>
                <w:rFonts w:ascii="Calibri" w:hAnsi="Calibri" w:cs="Calibri"/>
              </w:rPr>
            </w:pPr>
            <w:r>
              <w:rPr>
                <w:highlight w:val="white"/>
                <w:lang w:val="en-US"/>
              </w:rPr>
              <w:t>1</w:t>
            </w:r>
            <w:r>
              <w:t>9</w:t>
            </w:r>
          </w:p>
        </w:tc>
        <w:tc>
          <w:tcPr>
            <w:tcW w:w="592" w:type="dxa"/>
            <w:tcBorders>
              <w:top w:val="single" w:sz="4" w:space="0" w:color="000000"/>
              <w:left w:val="single" w:sz="4" w:space="0" w:color="000000"/>
              <w:bottom w:val="single" w:sz="4" w:space="0" w:color="auto"/>
              <w:right w:val="single" w:sz="4" w:space="0" w:color="auto"/>
            </w:tcBorders>
            <w:shd w:val="clear" w:color="auto" w:fill="FFFFFF"/>
            <w:hideMark/>
          </w:tcPr>
          <w:p w:rsidR="00B861A2" w:rsidRDefault="00B861A2">
            <w:pPr>
              <w:jc w:val="center"/>
              <w:rPr>
                <w:rFonts w:ascii="Calibri" w:hAnsi="Calibri" w:cs="Calibri"/>
              </w:rPr>
            </w:pPr>
            <w:r>
              <w:rPr>
                <w:highlight w:val="white"/>
                <w:lang w:val="en-US"/>
              </w:rPr>
              <w:t>1</w:t>
            </w:r>
            <w:r>
              <w:t>6</w:t>
            </w:r>
          </w:p>
        </w:tc>
        <w:tc>
          <w:tcPr>
            <w:tcW w:w="595" w:type="dxa"/>
            <w:tcBorders>
              <w:top w:val="single" w:sz="4" w:space="0" w:color="000000"/>
              <w:left w:val="single" w:sz="4" w:space="0" w:color="000000"/>
              <w:bottom w:val="single" w:sz="4" w:space="0" w:color="auto"/>
              <w:right w:val="single" w:sz="4" w:space="0" w:color="auto"/>
            </w:tcBorders>
            <w:shd w:val="clear" w:color="auto" w:fill="FFFFFF"/>
            <w:hideMark/>
          </w:tcPr>
          <w:p w:rsidR="00B861A2" w:rsidRDefault="00B861A2">
            <w:pPr>
              <w:jc w:val="center"/>
              <w:rPr>
                <w:rFonts w:ascii="Calibri" w:hAnsi="Calibri" w:cs="Calibri"/>
              </w:rPr>
            </w:pPr>
            <w:r>
              <w:rPr>
                <w:highlight w:val="white"/>
                <w:lang w:val="en-US"/>
              </w:rPr>
              <w:t>1</w:t>
            </w:r>
            <w:r>
              <w:t>9</w:t>
            </w:r>
          </w:p>
        </w:tc>
        <w:tc>
          <w:tcPr>
            <w:tcW w:w="592" w:type="dxa"/>
            <w:tcBorders>
              <w:top w:val="single" w:sz="4" w:space="0" w:color="000000"/>
              <w:left w:val="single" w:sz="4" w:space="0" w:color="auto"/>
              <w:bottom w:val="single" w:sz="4" w:space="0" w:color="auto"/>
              <w:right w:val="single" w:sz="4" w:space="0" w:color="auto"/>
            </w:tcBorders>
            <w:shd w:val="clear" w:color="auto" w:fill="FFFFFF"/>
            <w:hideMark/>
          </w:tcPr>
          <w:p w:rsidR="00B861A2" w:rsidRDefault="00B861A2">
            <w:pPr>
              <w:jc w:val="center"/>
              <w:rPr>
                <w:rFonts w:ascii="Calibri" w:hAnsi="Calibri" w:cs="Calibri"/>
              </w:rPr>
            </w:pPr>
            <w:r>
              <w:rPr>
                <w:highlight w:val="white"/>
                <w:lang w:val="en-US"/>
              </w:rPr>
              <w:t>1</w:t>
            </w:r>
            <w:r>
              <w:t>6</w:t>
            </w:r>
          </w:p>
        </w:tc>
        <w:tc>
          <w:tcPr>
            <w:tcW w:w="593" w:type="dxa"/>
            <w:tcBorders>
              <w:top w:val="single" w:sz="4" w:space="0" w:color="auto"/>
              <w:left w:val="single" w:sz="4" w:space="0" w:color="auto"/>
              <w:bottom w:val="single" w:sz="4" w:space="0" w:color="auto"/>
              <w:right w:val="single" w:sz="4" w:space="0" w:color="000000"/>
            </w:tcBorders>
            <w:shd w:val="clear" w:color="auto" w:fill="FFFFFF"/>
            <w:hideMark/>
          </w:tcPr>
          <w:p w:rsidR="00B861A2" w:rsidRDefault="00B861A2">
            <w:pPr>
              <w:jc w:val="center"/>
              <w:rPr>
                <w:rFonts w:ascii="Calibri" w:hAnsi="Calibri" w:cs="Calibri"/>
              </w:rPr>
            </w:pPr>
            <w:r>
              <w:rPr>
                <w:highlight w:val="white"/>
                <w:lang w:val="en-US"/>
              </w:rPr>
              <w:t>1</w:t>
            </w:r>
            <w:r>
              <w:t>9</w:t>
            </w:r>
          </w:p>
        </w:tc>
      </w:tr>
      <w:tr w:rsidR="00B861A2" w:rsidTr="00B861A2">
        <w:trPr>
          <w:trHeight w:val="397"/>
        </w:trPr>
        <w:tc>
          <w:tcPr>
            <w:tcW w:w="1979" w:type="dxa"/>
            <w:vMerge/>
            <w:tcBorders>
              <w:top w:val="single" w:sz="4" w:space="0" w:color="000000"/>
              <w:left w:val="single" w:sz="4" w:space="0" w:color="000000"/>
              <w:bottom w:val="single" w:sz="4" w:space="0" w:color="000000"/>
              <w:right w:val="single" w:sz="4" w:space="0" w:color="000000"/>
            </w:tcBorders>
            <w:vAlign w:val="center"/>
            <w:hideMark/>
          </w:tcPr>
          <w:p w:rsidR="00B861A2" w:rsidRDefault="00B861A2"/>
        </w:tc>
        <w:tc>
          <w:tcPr>
            <w:tcW w:w="1183" w:type="dxa"/>
            <w:gridSpan w:val="2"/>
            <w:tcBorders>
              <w:top w:val="single" w:sz="4" w:space="0" w:color="auto"/>
              <w:left w:val="single" w:sz="4" w:space="0" w:color="000000"/>
              <w:bottom w:val="single" w:sz="4" w:space="0" w:color="000000"/>
              <w:right w:val="single" w:sz="4" w:space="0" w:color="000000"/>
            </w:tcBorders>
            <w:shd w:val="clear" w:color="auto" w:fill="FFFFFF"/>
            <w:hideMark/>
          </w:tcPr>
          <w:p w:rsidR="00B861A2" w:rsidRDefault="00B861A2">
            <w:pPr>
              <w:jc w:val="center"/>
            </w:pPr>
            <w:r>
              <w:t>34</w:t>
            </w:r>
          </w:p>
        </w:tc>
        <w:tc>
          <w:tcPr>
            <w:tcW w:w="1183" w:type="dxa"/>
            <w:gridSpan w:val="2"/>
            <w:tcBorders>
              <w:top w:val="single" w:sz="4" w:space="0" w:color="auto"/>
              <w:left w:val="single" w:sz="4" w:space="0" w:color="000000"/>
              <w:bottom w:val="single" w:sz="4" w:space="0" w:color="000000"/>
              <w:right w:val="single" w:sz="4" w:space="0" w:color="auto"/>
            </w:tcBorders>
            <w:shd w:val="clear" w:color="auto" w:fill="FFFFFF"/>
            <w:hideMark/>
          </w:tcPr>
          <w:p w:rsidR="00B861A2" w:rsidRDefault="00B861A2">
            <w:pPr>
              <w:jc w:val="center"/>
            </w:pPr>
            <w:r>
              <w:t>35</w:t>
            </w:r>
          </w:p>
        </w:tc>
        <w:tc>
          <w:tcPr>
            <w:tcW w:w="1185" w:type="dxa"/>
            <w:gridSpan w:val="2"/>
            <w:tcBorders>
              <w:top w:val="single" w:sz="4" w:space="0" w:color="auto"/>
              <w:left w:val="single" w:sz="4" w:space="0" w:color="auto"/>
              <w:bottom w:val="single" w:sz="4" w:space="0" w:color="000000"/>
              <w:right w:val="single" w:sz="4" w:space="0" w:color="000000"/>
            </w:tcBorders>
            <w:shd w:val="clear" w:color="auto" w:fill="FFFFFF"/>
            <w:hideMark/>
          </w:tcPr>
          <w:p w:rsidR="00B861A2" w:rsidRDefault="00B861A2">
            <w:pPr>
              <w:jc w:val="center"/>
            </w:pPr>
            <w:r>
              <w:t>35</w:t>
            </w:r>
          </w:p>
        </w:tc>
        <w:tc>
          <w:tcPr>
            <w:tcW w:w="1185" w:type="dxa"/>
            <w:gridSpan w:val="2"/>
            <w:tcBorders>
              <w:top w:val="single" w:sz="4" w:space="0" w:color="auto"/>
              <w:left w:val="single" w:sz="4" w:space="0" w:color="000000"/>
              <w:bottom w:val="single" w:sz="4" w:space="0" w:color="000000"/>
              <w:right w:val="single" w:sz="4" w:space="0" w:color="auto"/>
            </w:tcBorders>
            <w:shd w:val="clear" w:color="auto" w:fill="FFFFFF"/>
            <w:hideMark/>
          </w:tcPr>
          <w:p w:rsidR="00B861A2" w:rsidRDefault="00B861A2">
            <w:pPr>
              <w:jc w:val="center"/>
            </w:pPr>
            <w:r>
              <w:t>35</w:t>
            </w:r>
          </w:p>
        </w:tc>
        <w:tc>
          <w:tcPr>
            <w:tcW w:w="1189" w:type="dxa"/>
            <w:gridSpan w:val="2"/>
            <w:tcBorders>
              <w:top w:val="single" w:sz="4" w:space="0" w:color="auto"/>
              <w:left w:val="single" w:sz="4" w:space="0" w:color="000000"/>
              <w:bottom w:val="single" w:sz="4" w:space="0" w:color="000000"/>
              <w:right w:val="single" w:sz="4" w:space="0" w:color="auto"/>
            </w:tcBorders>
            <w:shd w:val="clear" w:color="auto" w:fill="FFFFFF"/>
            <w:hideMark/>
          </w:tcPr>
          <w:p w:rsidR="00B861A2" w:rsidRDefault="00B861A2">
            <w:pPr>
              <w:jc w:val="center"/>
            </w:pPr>
            <w:r>
              <w:t>35</w:t>
            </w:r>
          </w:p>
        </w:tc>
        <w:tc>
          <w:tcPr>
            <w:tcW w:w="1187" w:type="dxa"/>
            <w:gridSpan w:val="2"/>
            <w:tcBorders>
              <w:top w:val="single" w:sz="4" w:space="0" w:color="auto"/>
              <w:left w:val="single" w:sz="4" w:space="0" w:color="000000"/>
              <w:bottom w:val="single" w:sz="4" w:space="0" w:color="000000"/>
              <w:right w:val="single" w:sz="4" w:space="0" w:color="auto"/>
            </w:tcBorders>
            <w:shd w:val="clear" w:color="auto" w:fill="FFFFFF"/>
            <w:hideMark/>
          </w:tcPr>
          <w:p w:rsidR="00B861A2" w:rsidRDefault="00B861A2">
            <w:pPr>
              <w:jc w:val="center"/>
            </w:pPr>
            <w:r>
              <w:t>35</w:t>
            </w:r>
          </w:p>
        </w:tc>
        <w:tc>
          <w:tcPr>
            <w:tcW w:w="1185" w:type="dxa"/>
            <w:gridSpan w:val="2"/>
            <w:tcBorders>
              <w:top w:val="single" w:sz="4" w:space="0" w:color="auto"/>
              <w:left w:val="single" w:sz="4" w:space="0" w:color="auto"/>
              <w:bottom w:val="single" w:sz="4" w:space="0" w:color="000000"/>
              <w:right w:val="single" w:sz="4" w:space="0" w:color="000000"/>
            </w:tcBorders>
            <w:shd w:val="clear" w:color="auto" w:fill="FFFFFF"/>
            <w:hideMark/>
          </w:tcPr>
          <w:p w:rsidR="00B861A2" w:rsidRDefault="00B861A2">
            <w:pPr>
              <w:jc w:val="center"/>
            </w:pPr>
            <w:r>
              <w:t>35</w:t>
            </w:r>
          </w:p>
        </w:tc>
      </w:tr>
      <w:tr w:rsidR="00B861A2" w:rsidTr="00B861A2">
        <w:trPr>
          <w:trHeight w:val="397"/>
        </w:trPr>
        <w:tc>
          <w:tcPr>
            <w:tcW w:w="197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861A2" w:rsidRDefault="00B861A2">
            <w:pPr>
              <w:rPr>
                <w:rFonts w:ascii="Calibri" w:hAnsi="Calibri" w:cs="Calibri"/>
              </w:rPr>
            </w:pPr>
            <w:r>
              <w:t>Количество часов на аудиторные занятия (в неделю)</w:t>
            </w:r>
          </w:p>
        </w:tc>
        <w:tc>
          <w:tcPr>
            <w:tcW w:w="1183"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pPr>
            <w:r>
              <w:t>1</w:t>
            </w:r>
          </w:p>
        </w:tc>
        <w:tc>
          <w:tcPr>
            <w:tcW w:w="1183"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1</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pPr>
            <w:r>
              <w:t>1</w:t>
            </w:r>
          </w:p>
        </w:tc>
        <w:tc>
          <w:tcPr>
            <w:tcW w:w="1185"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1,5</w:t>
            </w:r>
          </w:p>
        </w:tc>
        <w:tc>
          <w:tcPr>
            <w:tcW w:w="11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1,5</w:t>
            </w:r>
          </w:p>
        </w:tc>
        <w:tc>
          <w:tcPr>
            <w:tcW w:w="1187"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1,5</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pPr>
            <w:r>
              <w:t>1,5</w:t>
            </w:r>
          </w:p>
        </w:tc>
      </w:tr>
      <w:tr w:rsidR="00B861A2" w:rsidTr="00B861A2">
        <w:trPr>
          <w:trHeight w:val="397"/>
        </w:trPr>
        <w:tc>
          <w:tcPr>
            <w:tcW w:w="1979"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rPr>
                <w:rFonts w:ascii="Calibri" w:hAnsi="Calibri" w:cs="Calibri"/>
              </w:rPr>
            </w:pPr>
            <w:r>
              <w:t>Общее количество часов на аудиторные занятия по годам</w:t>
            </w:r>
          </w:p>
        </w:tc>
        <w:tc>
          <w:tcPr>
            <w:tcW w:w="1183"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pPr>
            <w:r>
              <w:t>34</w:t>
            </w:r>
          </w:p>
        </w:tc>
        <w:tc>
          <w:tcPr>
            <w:tcW w:w="1183"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35</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pPr>
            <w:r>
              <w:t>35</w:t>
            </w:r>
          </w:p>
        </w:tc>
        <w:tc>
          <w:tcPr>
            <w:tcW w:w="1185"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52,5</w:t>
            </w:r>
          </w:p>
        </w:tc>
        <w:tc>
          <w:tcPr>
            <w:tcW w:w="11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52,5</w:t>
            </w:r>
          </w:p>
        </w:tc>
        <w:tc>
          <w:tcPr>
            <w:tcW w:w="1187"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52,5</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pPr>
            <w:r>
              <w:t>52,5</w:t>
            </w:r>
          </w:p>
        </w:tc>
      </w:tr>
      <w:tr w:rsidR="00B861A2" w:rsidTr="00B861A2">
        <w:trPr>
          <w:trHeight w:val="397"/>
        </w:trPr>
        <w:tc>
          <w:tcPr>
            <w:tcW w:w="1979"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rPr>
                <w:highlight w:val="white"/>
              </w:rPr>
            </w:pPr>
            <w:r>
              <w:t>Количество часов на внеаудиторные занятия (в неделю)</w:t>
            </w:r>
          </w:p>
        </w:tc>
        <w:tc>
          <w:tcPr>
            <w:tcW w:w="1183"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spacing w:val="-6"/>
                <w:highlight w:val="white"/>
              </w:rPr>
            </w:pPr>
            <w:r>
              <w:rPr>
                <w:spacing w:val="-6"/>
                <w:highlight w:val="white"/>
              </w:rPr>
              <w:t>1</w:t>
            </w:r>
          </w:p>
        </w:tc>
        <w:tc>
          <w:tcPr>
            <w:tcW w:w="1183"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spacing w:val="-6"/>
                <w:highlight w:val="white"/>
              </w:rPr>
            </w:pPr>
            <w:r>
              <w:rPr>
                <w:spacing w:val="-6"/>
                <w:highlight w:val="white"/>
              </w:rPr>
              <w:t>1</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rPr>
                <w:spacing w:val="-6"/>
                <w:highlight w:val="white"/>
              </w:rPr>
            </w:pPr>
            <w:r>
              <w:rPr>
                <w:spacing w:val="-6"/>
                <w:highlight w:val="white"/>
              </w:rPr>
              <w:t>1</w:t>
            </w:r>
          </w:p>
        </w:tc>
        <w:tc>
          <w:tcPr>
            <w:tcW w:w="1185"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rPr>
                <w:spacing w:val="-6"/>
              </w:rPr>
              <w:t>1</w:t>
            </w:r>
          </w:p>
        </w:tc>
        <w:tc>
          <w:tcPr>
            <w:tcW w:w="11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1</w:t>
            </w:r>
          </w:p>
        </w:tc>
        <w:tc>
          <w:tcPr>
            <w:tcW w:w="1187"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rPr>
                <w:spacing w:val="-6"/>
              </w:rPr>
              <w:t>1</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pPr>
            <w:r>
              <w:rPr>
                <w:spacing w:val="-6"/>
              </w:rPr>
              <w:t>1</w:t>
            </w:r>
          </w:p>
        </w:tc>
      </w:tr>
      <w:tr w:rsidR="00B861A2" w:rsidTr="00B861A2">
        <w:trPr>
          <w:trHeight w:val="397"/>
        </w:trPr>
        <w:tc>
          <w:tcPr>
            <w:tcW w:w="1979"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r>
              <w:t>Общее количество внеаудиторных/самостоятельных занятий по годам</w:t>
            </w:r>
          </w:p>
        </w:tc>
        <w:tc>
          <w:tcPr>
            <w:tcW w:w="1183"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spacing w:val="-6"/>
                <w:highlight w:val="white"/>
              </w:rPr>
            </w:pPr>
            <w:r>
              <w:rPr>
                <w:spacing w:val="-6"/>
                <w:highlight w:val="white"/>
              </w:rPr>
              <w:t>34</w:t>
            </w:r>
          </w:p>
        </w:tc>
        <w:tc>
          <w:tcPr>
            <w:tcW w:w="1183"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spacing w:val="-6"/>
                <w:highlight w:val="white"/>
              </w:rPr>
            </w:pPr>
            <w:r>
              <w:rPr>
                <w:spacing w:val="-6"/>
                <w:highlight w:val="white"/>
              </w:rPr>
              <w:t>35</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rPr>
                <w:spacing w:val="-6"/>
                <w:highlight w:val="white"/>
              </w:rPr>
            </w:pPr>
            <w:r>
              <w:rPr>
                <w:spacing w:val="-6"/>
                <w:highlight w:val="white"/>
              </w:rPr>
              <w:t>35</w:t>
            </w:r>
          </w:p>
        </w:tc>
        <w:tc>
          <w:tcPr>
            <w:tcW w:w="1185"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spacing w:val="-6"/>
                <w:highlight w:val="white"/>
              </w:rPr>
            </w:pPr>
            <w:r>
              <w:rPr>
                <w:spacing w:val="-6"/>
                <w:highlight w:val="white"/>
              </w:rPr>
              <w:t>35</w:t>
            </w:r>
          </w:p>
        </w:tc>
        <w:tc>
          <w:tcPr>
            <w:tcW w:w="11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35</w:t>
            </w:r>
          </w:p>
        </w:tc>
        <w:tc>
          <w:tcPr>
            <w:tcW w:w="1187"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t>35</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pPr>
            <w:r>
              <w:t>35</w:t>
            </w:r>
          </w:p>
        </w:tc>
      </w:tr>
      <w:tr w:rsidR="00B861A2" w:rsidTr="00B861A2">
        <w:trPr>
          <w:trHeight w:val="397"/>
        </w:trPr>
        <w:tc>
          <w:tcPr>
            <w:tcW w:w="1979"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r>
              <w:t>Максимальное количество учебных занятий в год</w:t>
            </w:r>
          </w:p>
        </w:tc>
        <w:tc>
          <w:tcPr>
            <w:tcW w:w="1183"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spacing w:val="-6"/>
                <w:highlight w:val="white"/>
              </w:rPr>
            </w:pPr>
            <w:r>
              <w:rPr>
                <w:spacing w:val="-6"/>
                <w:highlight w:val="white"/>
              </w:rPr>
              <w:t>68</w:t>
            </w:r>
          </w:p>
        </w:tc>
        <w:tc>
          <w:tcPr>
            <w:tcW w:w="1183"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spacing w:val="-6"/>
                <w:highlight w:val="white"/>
              </w:rPr>
            </w:pPr>
            <w:r>
              <w:rPr>
                <w:spacing w:val="-6"/>
                <w:highlight w:val="white"/>
              </w:rPr>
              <w:t>70</w:t>
            </w:r>
          </w:p>
        </w:tc>
        <w:tc>
          <w:tcPr>
            <w:tcW w:w="1185" w:type="dxa"/>
            <w:gridSpan w:val="2"/>
            <w:tcBorders>
              <w:top w:val="single" w:sz="4" w:space="0" w:color="000000"/>
              <w:left w:val="single" w:sz="4" w:space="0" w:color="auto"/>
              <w:bottom w:val="single" w:sz="4" w:space="0" w:color="000000"/>
              <w:right w:val="single" w:sz="4" w:space="0" w:color="auto"/>
            </w:tcBorders>
            <w:shd w:val="clear" w:color="auto" w:fill="FFFFFF"/>
            <w:hideMark/>
          </w:tcPr>
          <w:p w:rsidR="00B861A2" w:rsidRDefault="00B861A2">
            <w:pPr>
              <w:jc w:val="center"/>
              <w:rPr>
                <w:spacing w:val="-6"/>
                <w:highlight w:val="white"/>
              </w:rPr>
            </w:pPr>
            <w:r>
              <w:rPr>
                <w:spacing w:val="-6"/>
                <w:highlight w:val="white"/>
              </w:rPr>
              <w:t>70</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rPr>
                <w:spacing w:val="-6"/>
                <w:highlight w:val="white"/>
              </w:rPr>
            </w:pPr>
            <w:r>
              <w:rPr>
                <w:spacing w:val="-6"/>
                <w:highlight w:val="white"/>
              </w:rPr>
              <w:t>87,5</w:t>
            </w:r>
          </w:p>
        </w:tc>
        <w:tc>
          <w:tcPr>
            <w:tcW w:w="11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rPr>
                <w:spacing w:val="-6"/>
                <w:highlight w:val="white"/>
              </w:rPr>
              <w:t>87,5</w:t>
            </w:r>
          </w:p>
        </w:tc>
        <w:tc>
          <w:tcPr>
            <w:tcW w:w="1187"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pPr>
            <w:r>
              <w:rPr>
                <w:spacing w:val="-6"/>
                <w:highlight w:val="white"/>
              </w:rPr>
              <w:t>87,5</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pPr>
            <w:r>
              <w:rPr>
                <w:spacing w:val="-6"/>
                <w:highlight w:val="white"/>
              </w:rPr>
              <w:t>87,5</w:t>
            </w:r>
          </w:p>
        </w:tc>
      </w:tr>
      <w:tr w:rsidR="00B861A2" w:rsidTr="00B861A2">
        <w:trPr>
          <w:trHeight w:val="397"/>
        </w:trPr>
        <w:tc>
          <w:tcPr>
            <w:tcW w:w="1979" w:type="dxa"/>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rPr>
                <w:rFonts w:ascii="Calibri" w:hAnsi="Calibri" w:cs="Calibri"/>
                <w:lang w:val="en-US"/>
              </w:rPr>
            </w:pPr>
            <w:r>
              <w:rPr>
                <w:highlight w:val="white"/>
              </w:rPr>
              <w:t xml:space="preserve">Вид </w:t>
            </w:r>
            <w:r>
              <w:rPr>
                <w:spacing w:val="-3"/>
                <w:highlight w:val="white"/>
              </w:rPr>
              <w:t xml:space="preserve">промежуточной </w:t>
            </w:r>
            <w:r>
              <w:rPr>
                <w:spacing w:val="-1"/>
                <w:highlight w:val="white"/>
              </w:rPr>
              <w:t>аттестации</w:t>
            </w:r>
          </w:p>
        </w:tc>
        <w:tc>
          <w:tcPr>
            <w:tcW w:w="1183"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B861A2" w:rsidRDefault="00B861A2">
            <w:pPr>
              <w:jc w:val="center"/>
              <w:rPr>
                <w:sz w:val="22"/>
                <w:szCs w:val="22"/>
              </w:rPr>
            </w:pPr>
            <w:r>
              <w:rPr>
                <w:spacing w:val="-6"/>
                <w:sz w:val="22"/>
                <w:szCs w:val="22"/>
              </w:rPr>
              <w:t>контр.</w:t>
            </w:r>
            <w:r>
              <w:rPr>
                <w:sz w:val="22"/>
                <w:szCs w:val="22"/>
              </w:rPr>
              <w:t>урок</w:t>
            </w:r>
          </w:p>
        </w:tc>
        <w:tc>
          <w:tcPr>
            <w:tcW w:w="1183"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sz w:val="22"/>
                <w:szCs w:val="22"/>
              </w:rPr>
            </w:pPr>
            <w:r>
              <w:rPr>
                <w:spacing w:val="-6"/>
                <w:sz w:val="22"/>
                <w:szCs w:val="22"/>
              </w:rPr>
              <w:t>контр.</w:t>
            </w:r>
            <w:r>
              <w:rPr>
                <w:sz w:val="22"/>
                <w:szCs w:val="22"/>
              </w:rPr>
              <w:t>урок</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rPr>
                <w:sz w:val="22"/>
                <w:szCs w:val="22"/>
              </w:rPr>
            </w:pPr>
            <w:r>
              <w:rPr>
                <w:spacing w:val="-6"/>
                <w:sz w:val="22"/>
                <w:szCs w:val="22"/>
              </w:rPr>
              <w:t>контр.</w:t>
            </w:r>
            <w:r>
              <w:rPr>
                <w:sz w:val="22"/>
                <w:szCs w:val="22"/>
              </w:rPr>
              <w:t>урок</w:t>
            </w:r>
          </w:p>
        </w:tc>
        <w:tc>
          <w:tcPr>
            <w:tcW w:w="1185"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sz w:val="22"/>
                <w:szCs w:val="22"/>
              </w:rPr>
            </w:pPr>
            <w:r>
              <w:rPr>
                <w:sz w:val="22"/>
                <w:szCs w:val="22"/>
              </w:rPr>
              <w:t>контр.урок</w:t>
            </w:r>
          </w:p>
        </w:tc>
        <w:tc>
          <w:tcPr>
            <w:tcW w:w="11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sz w:val="22"/>
                <w:szCs w:val="22"/>
              </w:rPr>
            </w:pPr>
            <w:r>
              <w:rPr>
                <w:sz w:val="22"/>
                <w:szCs w:val="22"/>
              </w:rPr>
              <w:t>контр.урок</w:t>
            </w:r>
          </w:p>
        </w:tc>
        <w:tc>
          <w:tcPr>
            <w:tcW w:w="1187"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B861A2" w:rsidRDefault="00B861A2">
            <w:pPr>
              <w:jc w:val="center"/>
              <w:rPr>
                <w:sz w:val="22"/>
                <w:szCs w:val="22"/>
              </w:rPr>
            </w:pPr>
            <w:r>
              <w:rPr>
                <w:sz w:val="22"/>
                <w:szCs w:val="22"/>
              </w:rPr>
              <w:t>контр.урок</w:t>
            </w:r>
          </w:p>
        </w:tc>
        <w:tc>
          <w:tcPr>
            <w:tcW w:w="1185"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B861A2" w:rsidRDefault="00B861A2">
            <w:pPr>
              <w:jc w:val="center"/>
              <w:rPr>
                <w:sz w:val="22"/>
                <w:szCs w:val="22"/>
              </w:rPr>
            </w:pPr>
            <w:r>
              <w:rPr>
                <w:sz w:val="22"/>
                <w:szCs w:val="22"/>
              </w:rPr>
              <w:t>экзамен</w:t>
            </w:r>
          </w:p>
        </w:tc>
      </w:tr>
    </w:tbl>
    <w:p w:rsidR="00B861A2" w:rsidRDefault="00B861A2" w:rsidP="00B861A2">
      <w:pPr>
        <w:autoSpaceDE w:val="0"/>
        <w:autoSpaceDN w:val="0"/>
        <w:adjustRightInd w:val="0"/>
        <w:spacing w:line="360" w:lineRule="auto"/>
        <w:ind w:firstLine="567"/>
        <w:jc w:val="both"/>
        <w:rPr>
          <w:b/>
          <w:color w:val="000000"/>
          <w:sz w:val="28"/>
          <w:szCs w:val="28"/>
        </w:rPr>
      </w:pPr>
    </w:p>
    <w:p w:rsidR="00B861A2" w:rsidRDefault="00B861A2" w:rsidP="00B861A2">
      <w:pPr>
        <w:autoSpaceDE w:val="0"/>
        <w:autoSpaceDN w:val="0"/>
        <w:adjustRightInd w:val="0"/>
        <w:spacing w:line="360" w:lineRule="auto"/>
        <w:ind w:firstLine="567"/>
        <w:jc w:val="both"/>
        <w:rPr>
          <w:rFonts w:ascii="Times New Roman CYR" w:hAnsi="Times New Roman CYR" w:cs="Times New Roman CYR"/>
          <w:color w:val="000000"/>
          <w:sz w:val="28"/>
          <w:szCs w:val="28"/>
        </w:rPr>
      </w:pPr>
      <w:r>
        <w:rPr>
          <w:b/>
          <w:color w:val="000000"/>
          <w:sz w:val="28"/>
          <w:szCs w:val="28"/>
        </w:rPr>
        <w:lastRenderedPageBreak/>
        <w:t>Планируемые</w:t>
      </w:r>
      <w:r>
        <w:rPr>
          <w:color w:val="000000"/>
          <w:sz w:val="28"/>
          <w:szCs w:val="28"/>
        </w:rPr>
        <w:t xml:space="preserve"> р</w:t>
      </w:r>
      <w:r>
        <w:rPr>
          <w:rFonts w:ascii="Times New Roman CYR" w:hAnsi="Times New Roman CYR" w:cs="Times New Roman CYR"/>
          <w:b/>
          <w:color w:val="000000"/>
          <w:sz w:val="28"/>
          <w:szCs w:val="28"/>
        </w:rPr>
        <w:t>езультаты освоения программы.</w:t>
      </w:r>
      <w:r>
        <w:rPr>
          <w:rFonts w:ascii="Times New Roman CYR" w:hAnsi="Times New Roman CYR" w:cs="Times New Roman CYR"/>
          <w:color w:val="000000"/>
          <w:sz w:val="28"/>
          <w:szCs w:val="28"/>
        </w:rPr>
        <w:t xml:space="preserve"> По окончанию курса «Хор»  («Коллективное музицирование») обучающийся должен знать:</w:t>
      </w:r>
    </w:p>
    <w:p w:rsidR="00B861A2" w:rsidRDefault="00B861A2" w:rsidP="00B861A2">
      <w:pPr>
        <w:pStyle w:val="a6"/>
        <w:spacing w:before="0" w:beforeAutospacing="0" w:after="0" w:afterAutospacing="0" w:line="360" w:lineRule="auto"/>
        <w:ind w:firstLine="567"/>
        <w:rPr>
          <w:sz w:val="28"/>
          <w:szCs w:val="28"/>
        </w:rPr>
      </w:pPr>
      <w:r>
        <w:rPr>
          <w:sz w:val="28"/>
          <w:szCs w:val="28"/>
        </w:rPr>
        <w:t>-основы вокально-хоровых навыков;</w:t>
      </w:r>
    </w:p>
    <w:p w:rsidR="00B861A2" w:rsidRDefault="00B861A2" w:rsidP="00B861A2">
      <w:pPr>
        <w:pStyle w:val="a6"/>
        <w:spacing w:before="0" w:beforeAutospacing="0" w:after="0" w:afterAutospacing="0" w:line="360" w:lineRule="auto"/>
        <w:ind w:firstLine="567"/>
        <w:rPr>
          <w:sz w:val="28"/>
          <w:szCs w:val="28"/>
        </w:rPr>
      </w:pPr>
      <w:r>
        <w:rPr>
          <w:sz w:val="28"/>
          <w:szCs w:val="28"/>
        </w:rPr>
        <w:t>-правила пения;</w:t>
      </w:r>
    </w:p>
    <w:p w:rsidR="00B861A2" w:rsidRDefault="00B861A2" w:rsidP="00B861A2">
      <w:pPr>
        <w:pStyle w:val="a6"/>
        <w:spacing w:before="0" w:beforeAutospacing="0" w:after="0" w:afterAutospacing="0" w:line="360" w:lineRule="auto"/>
        <w:ind w:firstLine="567"/>
        <w:rPr>
          <w:sz w:val="28"/>
          <w:szCs w:val="28"/>
        </w:rPr>
      </w:pPr>
      <w:r>
        <w:rPr>
          <w:sz w:val="28"/>
          <w:szCs w:val="28"/>
        </w:rPr>
        <w:t>-виды дыхания;</w:t>
      </w:r>
    </w:p>
    <w:p w:rsidR="00B861A2" w:rsidRDefault="00B861A2" w:rsidP="00B861A2">
      <w:pPr>
        <w:pStyle w:val="a6"/>
        <w:spacing w:before="0" w:beforeAutospacing="0" w:after="0" w:afterAutospacing="0" w:line="360" w:lineRule="auto"/>
        <w:ind w:firstLine="567"/>
        <w:rPr>
          <w:sz w:val="28"/>
          <w:szCs w:val="28"/>
        </w:rPr>
      </w:pPr>
      <w:r>
        <w:rPr>
          <w:sz w:val="28"/>
          <w:szCs w:val="28"/>
        </w:rPr>
        <w:t>-музыкальные штрихи;</w:t>
      </w:r>
    </w:p>
    <w:p w:rsidR="00B861A2" w:rsidRDefault="00B861A2" w:rsidP="00B861A2">
      <w:pPr>
        <w:pStyle w:val="a6"/>
        <w:spacing w:before="0" w:beforeAutospacing="0" w:after="0" w:afterAutospacing="0" w:line="360" w:lineRule="auto"/>
        <w:ind w:firstLine="567"/>
        <w:rPr>
          <w:sz w:val="28"/>
          <w:szCs w:val="28"/>
        </w:rPr>
      </w:pPr>
      <w:r>
        <w:rPr>
          <w:sz w:val="28"/>
          <w:szCs w:val="28"/>
        </w:rPr>
        <w:t>-средства музыкальной выразительности;</w:t>
      </w:r>
    </w:p>
    <w:p w:rsidR="00B861A2" w:rsidRDefault="00B861A2" w:rsidP="00B861A2">
      <w:pPr>
        <w:pStyle w:val="a6"/>
        <w:spacing w:before="0" w:beforeAutospacing="0" w:after="0" w:afterAutospacing="0" w:line="360" w:lineRule="auto"/>
        <w:ind w:firstLine="567"/>
        <w:rPr>
          <w:sz w:val="28"/>
          <w:szCs w:val="28"/>
        </w:rPr>
      </w:pPr>
      <w:r>
        <w:rPr>
          <w:sz w:val="28"/>
          <w:szCs w:val="28"/>
        </w:rPr>
        <w:t>-</w:t>
      </w:r>
      <w:r>
        <w:rPr>
          <w:rFonts w:ascii="Times New Roman CYR" w:hAnsi="Times New Roman CYR" w:cs="Times New Roman CYR"/>
          <w:color w:val="000000"/>
          <w:sz w:val="28"/>
          <w:szCs w:val="28"/>
        </w:rPr>
        <w:t>известных композиторов, музыкантов, певцов, вокальных коллективов.</w:t>
      </w:r>
    </w:p>
    <w:p w:rsidR="00B861A2" w:rsidRDefault="00B861A2" w:rsidP="00B861A2">
      <w:pPr>
        <w:pStyle w:val="a6"/>
        <w:spacing w:before="0" w:beforeAutospacing="0" w:after="0" w:afterAutospacing="0" w:line="360" w:lineRule="auto"/>
        <w:ind w:firstLine="567"/>
      </w:pPr>
      <w:r>
        <w:rPr>
          <w:rFonts w:ascii="Times New Roman CYR" w:hAnsi="Times New Roman CYR" w:cs="Times New Roman CYR"/>
          <w:color w:val="000000"/>
          <w:spacing w:val="-1"/>
          <w:sz w:val="28"/>
          <w:szCs w:val="28"/>
        </w:rPr>
        <w:t>уметь:</w:t>
      </w:r>
      <w:r>
        <w:t xml:space="preserve"> </w:t>
      </w:r>
    </w:p>
    <w:p w:rsidR="00B861A2" w:rsidRDefault="00B861A2" w:rsidP="00B861A2">
      <w:pPr>
        <w:pStyle w:val="a6"/>
        <w:spacing w:before="0" w:beforeAutospacing="0" w:after="0" w:afterAutospacing="0" w:line="360" w:lineRule="auto"/>
        <w:ind w:firstLine="567"/>
      </w:pPr>
      <w:r>
        <w:rPr>
          <w:sz w:val="28"/>
          <w:szCs w:val="28"/>
        </w:rPr>
        <w:t>-применять правила пения на практике;</w:t>
      </w:r>
    </w:p>
    <w:p w:rsidR="00B861A2" w:rsidRDefault="00B861A2" w:rsidP="00B861A2">
      <w:pPr>
        <w:pStyle w:val="a6"/>
        <w:spacing w:before="0" w:beforeAutospacing="0" w:after="0" w:afterAutospacing="0" w:line="360" w:lineRule="auto"/>
        <w:ind w:firstLine="567"/>
      </w:pPr>
      <w:r>
        <w:rPr>
          <w:sz w:val="28"/>
          <w:szCs w:val="28"/>
        </w:rPr>
        <w:t>-петь чисто ансамблем в унисон,</w:t>
      </w:r>
      <w:r>
        <w:t xml:space="preserve"> </w:t>
      </w:r>
      <w:r>
        <w:rPr>
          <w:sz w:val="28"/>
          <w:szCs w:val="28"/>
        </w:rPr>
        <w:t>многоголосье;</w:t>
      </w:r>
    </w:p>
    <w:p w:rsidR="00B861A2" w:rsidRDefault="00B861A2" w:rsidP="00B861A2">
      <w:pPr>
        <w:pStyle w:val="a6"/>
        <w:spacing w:before="0" w:beforeAutospacing="0" w:after="0" w:afterAutospacing="0" w:line="360" w:lineRule="auto"/>
        <w:ind w:firstLine="567"/>
      </w:pPr>
      <w:r>
        <w:rPr>
          <w:sz w:val="28"/>
          <w:szCs w:val="28"/>
        </w:rPr>
        <w:t>-применять упражнения на дикцию, дыхание, артикуляцию в работе над репертуаром;</w:t>
      </w:r>
    </w:p>
    <w:p w:rsidR="00B861A2" w:rsidRDefault="00B861A2" w:rsidP="00B861A2">
      <w:pPr>
        <w:pStyle w:val="a6"/>
        <w:spacing w:before="0" w:beforeAutospacing="0" w:after="0" w:afterAutospacing="0" w:line="360" w:lineRule="auto"/>
        <w:ind w:firstLine="567"/>
      </w:pPr>
      <w:r>
        <w:rPr>
          <w:sz w:val="28"/>
          <w:szCs w:val="28"/>
        </w:rPr>
        <w:t>-сценически оформлять концертный номер;</w:t>
      </w:r>
    </w:p>
    <w:p w:rsidR="00B861A2" w:rsidRDefault="00B861A2" w:rsidP="00B861A2">
      <w:pPr>
        <w:pStyle w:val="a6"/>
        <w:spacing w:before="0" w:beforeAutospacing="0" w:after="0" w:afterAutospacing="0" w:line="360" w:lineRule="auto"/>
        <w:ind w:firstLine="567"/>
      </w:pPr>
      <w:r>
        <w:rPr>
          <w:sz w:val="28"/>
          <w:szCs w:val="28"/>
        </w:rPr>
        <w:t>-чисто интонировать;</w:t>
      </w:r>
    </w:p>
    <w:p w:rsidR="00B861A2" w:rsidRDefault="00B861A2" w:rsidP="00B861A2">
      <w:pPr>
        <w:pStyle w:val="a6"/>
        <w:spacing w:before="0" w:beforeAutospacing="0" w:after="0" w:afterAutospacing="0" w:line="360" w:lineRule="auto"/>
        <w:ind w:firstLine="567"/>
      </w:pPr>
      <w:r>
        <w:rPr>
          <w:sz w:val="28"/>
          <w:szCs w:val="28"/>
        </w:rPr>
        <w:t xml:space="preserve">-воспроизвести ритмический рисунок; </w:t>
      </w:r>
    </w:p>
    <w:p w:rsidR="00B861A2" w:rsidRDefault="00B861A2" w:rsidP="00B861A2">
      <w:pPr>
        <w:pStyle w:val="a6"/>
        <w:spacing w:before="0" w:beforeAutospacing="0" w:after="0" w:afterAutospacing="0" w:line="360" w:lineRule="auto"/>
        <w:ind w:firstLine="567"/>
      </w:pPr>
      <w:r>
        <w:rPr>
          <w:sz w:val="28"/>
          <w:szCs w:val="28"/>
        </w:rPr>
        <w:t>-пользоваться исполнительскими навыками на сцене</w:t>
      </w:r>
    </w:p>
    <w:p w:rsidR="00B861A2" w:rsidRDefault="00B861A2" w:rsidP="00B861A2">
      <w:pPr>
        <w:pStyle w:val="a6"/>
        <w:spacing w:before="0" w:beforeAutospacing="0" w:after="0" w:afterAutospacing="0" w:line="360" w:lineRule="auto"/>
        <w:ind w:firstLine="567"/>
      </w:pPr>
      <w:r>
        <w:rPr>
          <w:sz w:val="28"/>
          <w:szCs w:val="28"/>
        </w:rPr>
        <w:t>-владение основами вокальных навыков (дыхание, звукообразование, дикция);</w:t>
      </w:r>
    </w:p>
    <w:p w:rsidR="00B861A2" w:rsidRDefault="00B861A2" w:rsidP="00B861A2">
      <w:pPr>
        <w:autoSpaceDE w:val="0"/>
        <w:autoSpaceDN w:val="0"/>
        <w:adjustRightInd w:val="0"/>
        <w:spacing w:line="360" w:lineRule="auto"/>
        <w:ind w:firstLine="567"/>
        <w:jc w:val="both"/>
        <w:rPr>
          <w:rFonts w:ascii="Times New Roman CYR" w:hAnsi="Times New Roman CYR" w:cs="Times New Roman CYR"/>
          <w:color w:val="000000"/>
          <w:spacing w:val="-1"/>
          <w:sz w:val="28"/>
          <w:szCs w:val="28"/>
        </w:rPr>
      </w:pPr>
      <w:r>
        <w:rPr>
          <w:rFonts w:ascii="Times New Roman CYR" w:hAnsi="Times New Roman CYR" w:cs="Times New Roman CYR"/>
          <w:b/>
          <w:color w:val="000000"/>
          <w:spacing w:val="-1"/>
          <w:sz w:val="28"/>
          <w:szCs w:val="28"/>
        </w:rPr>
        <w:t xml:space="preserve">Формы подведения итогов реализации программы. </w:t>
      </w:r>
      <w:r>
        <w:rPr>
          <w:rFonts w:ascii="Times New Roman CYR" w:hAnsi="Times New Roman CYR" w:cs="Times New Roman CYR"/>
          <w:color w:val="000000"/>
          <w:spacing w:val="-1"/>
          <w:sz w:val="28"/>
          <w:szCs w:val="28"/>
        </w:rPr>
        <w:t xml:space="preserve">В образовательном процессе используются различные формы текущего и промежуточного контроля. Текущий контроль осуществляется на каждом занятии и оценивается по пятибалльной системе за активное и сознательное участие на уроке, выполнение домашних заданий, проявление инициативы, заинтересованности, использовании дополнительного материала и источников. </w:t>
      </w:r>
    </w:p>
    <w:p w:rsidR="00B861A2" w:rsidRDefault="00B861A2" w:rsidP="00B861A2">
      <w:pPr>
        <w:spacing w:line="360" w:lineRule="auto"/>
        <w:ind w:firstLine="567"/>
        <w:jc w:val="both"/>
        <w:rPr>
          <w:sz w:val="28"/>
          <w:szCs w:val="28"/>
        </w:rPr>
      </w:pPr>
      <w:r>
        <w:rPr>
          <w:sz w:val="28"/>
          <w:szCs w:val="28"/>
        </w:rPr>
        <w:t xml:space="preserve">Аттестация учащихся проходит по полугодию и за год. </w:t>
      </w:r>
      <w:r>
        <w:rPr>
          <w:color w:val="000000"/>
          <w:spacing w:val="-1"/>
          <w:sz w:val="28"/>
          <w:szCs w:val="28"/>
        </w:rPr>
        <w:t xml:space="preserve">В конце каждого 2 полугодия учебного года проводятся контрольные (итоговые) уроки в </w:t>
      </w:r>
      <w:r>
        <w:rPr>
          <w:sz w:val="28"/>
          <w:szCs w:val="28"/>
        </w:rPr>
        <w:t xml:space="preserve">форме творческого отчёта, а в конце 7 года – экзамен, где должна быть </w:t>
      </w:r>
      <w:r>
        <w:rPr>
          <w:sz w:val="28"/>
          <w:szCs w:val="28"/>
        </w:rPr>
        <w:lastRenderedPageBreak/>
        <w:t xml:space="preserve">представлена программа, в которой показано все, чем дети овладели за семь лет обучения. Это: </w:t>
      </w:r>
    </w:p>
    <w:p w:rsidR="00B861A2" w:rsidRDefault="00B861A2" w:rsidP="00B861A2">
      <w:pPr>
        <w:spacing w:line="360" w:lineRule="auto"/>
        <w:ind w:firstLine="567"/>
        <w:jc w:val="both"/>
        <w:rPr>
          <w:sz w:val="28"/>
          <w:szCs w:val="28"/>
        </w:rPr>
      </w:pPr>
      <w:r>
        <w:rPr>
          <w:sz w:val="28"/>
          <w:szCs w:val="28"/>
        </w:rPr>
        <w:t>-единая певческая манера, диалект;</w:t>
      </w:r>
    </w:p>
    <w:p w:rsidR="00B861A2" w:rsidRDefault="00B861A2" w:rsidP="00B861A2">
      <w:pPr>
        <w:spacing w:line="360" w:lineRule="auto"/>
        <w:ind w:firstLine="567"/>
        <w:jc w:val="both"/>
        <w:rPr>
          <w:sz w:val="28"/>
          <w:szCs w:val="28"/>
        </w:rPr>
      </w:pPr>
      <w:r>
        <w:rPr>
          <w:sz w:val="28"/>
          <w:szCs w:val="28"/>
        </w:rPr>
        <w:t>-цепное дыхание; опора звука;</w:t>
      </w:r>
    </w:p>
    <w:p w:rsidR="00B861A2" w:rsidRDefault="00B861A2" w:rsidP="00B861A2">
      <w:pPr>
        <w:spacing w:line="360" w:lineRule="auto"/>
        <w:ind w:firstLine="567"/>
        <w:jc w:val="both"/>
        <w:rPr>
          <w:sz w:val="28"/>
          <w:szCs w:val="28"/>
        </w:rPr>
      </w:pPr>
      <w:r>
        <w:rPr>
          <w:sz w:val="28"/>
          <w:szCs w:val="28"/>
        </w:rPr>
        <w:t>-отчетливая и выразительная дикция;</w:t>
      </w:r>
    </w:p>
    <w:p w:rsidR="00B861A2" w:rsidRDefault="00B861A2" w:rsidP="00B861A2">
      <w:pPr>
        <w:spacing w:line="360" w:lineRule="auto"/>
        <w:ind w:firstLine="567"/>
        <w:jc w:val="both"/>
        <w:rPr>
          <w:sz w:val="28"/>
          <w:szCs w:val="28"/>
        </w:rPr>
      </w:pPr>
      <w:r>
        <w:rPr>
          <w:sz w:val="28"/>
          <w:szCs w:val="28"/>
        </w:rPr>
        <w:t xml:space="preserve">Репертуар должен отвечать следующим требованиям: </w:t>
      </w:r>
    </w:p>
    <w:p w:rsidR="00B861A2" w:rsidRDefault="00B861A2" w:rsidP="00B861A2">
      <w:pPr>
        <w:spacing w:line="360" w:lineRule="auto"/>
        <w:ind w:firstLine="567"/>
        <w:jc w:val="both"/>
        <w:rPr>
          <w:sz w:val="28"/>
          <w:szCs w:val="28"/>
        </w:rPr>
      </w:pPr>
      <w:r>
        <w:rPr>
          <w:sz w:val="28"/>
          <w:szCs w:val="28"/>
        </w:rPr>
        <w:t>-доступность;</w:t>
      </w:r>
    </w:p>
    <w:p w:rsidR="00B861A2" w:rsidRDefault="00B861A2" w:rsidP="00B861A2">
      <w:pPr>
        <w:spacing w:line="360" w:lineRule="auto"/>
        <w:ind w:firstLine="567"/>
        <w:jc w:val="both"/>
        <w:rPr>
          <w:sz w:val="28"/>
          <w:szCs w:val="28"/>
        </w:rPr>
      </w:pPr>
      <w:r>
        <w:rPr>
          <w:sz w:val="28"/>
          <w:szCs w:val="28"/>
        </w:rPr>
        <w:t>-высокая художественная ценность;</w:t>
      </w:r>
    </w:p>
    <w:p w:rsidR="00B861A2" w:rsidRDefault="00B861A2" w:rsidP="00B861A2">
      <w:pPr>
        <w:spacing w:line="360" w:lineRule="auto"/>
        <w:ind w:firstLine="567"/>
        <w:jc w:val="both"/>
        <w:rPr>
          <w:sz w:val="28"/>
          <w:szCs w:val="28"/>
        </w:rPr>
      </w:pPr>
      <w:r>
        <w:rPr>
          <w:sz w:val="28"/>
          <w:szCs w:val="28"/>
        </w:rPr>
        <w:t>-разнообразие жанров: лирические протяжные, плясовые, хороводные, игровые, с аккомпанементом, а капелла, а также в сопровождении минусовой фонограммы.</w:t>
      </w:r>
    </w:p>
    <w:p w:rsidR="00B861A2" w:rsidRDefault="00B861A2" w:rsidP="00B861A2">
      <w:pPr>
        <w:autoSpaceDE w:val="0"/>
        <w:autoSpaceDN w:val="0"/>
        <w:adjustRightInd w:val="0"/>
        <w:spacing w:line="360" w:lineRule="auto"/>
        <w:ind w:firstLine="567"/>
        <w:jc w:val="both"/>
        <w:rPr>
          <w:rFonts w:ascii="Times New Roman CYR" w:hAnsi="Times New Roman CYR" w:cs="Times New Roman CYR"/>
          <w:color w:val="000000"/>
          <w:spacing w:val="-1"/>
          <w:sz w:val="28"/>
          <w:szCs w:val="28"/>
        </w:rPr>
      </w:pPr>
      <w:r>
        <w:rPr>
          <w:rFonts w:ascii="Times New Roman CYR" w:hAnsi="Times New Roman CYR" w:cs="Times New Roman CYR"/>
          <w:color w:val="000000"/>
          <w:spacing w:val="-1"/>
          <w:sz w:val="28"/>
          <w:szCs w:val="28"/>
        </w:rPr>
        <w:t>Контрольная (итоговая) оценка выставляется по результатам итогового контрольного урока или творческого отчета учащегося. Работа учащихся оценивается по следующим критериям:</w:t>
      </w:r>
    </w:p>
    <w:p w:rsidR="00B861A2" w:rsidRDefault="00B861A2" w:rsidP="00B861A2">
      <w:pPr>
        <w:autoSpaceDE w:val="0"/>
        <w:autoSpaceDN w:val="0"/>
        <w:adjustRightInd w:val="0"/>
        <w:spacing w:line="360" w:lineRule="auto"/>
        <w:ind w:firstLine="567"/>
        <w:jc w:val="both"/>
        <w:rPr>
          <w:rFonts w:ascii="Times New Roman CYR" w:hAnsi="Times New Roman CYR" w:cs="Times New Roman CYR"/>
          <w:color w:val="000000"/>
          <w:spacing w:val="-1"/>
          <w:sz w:val="28"/>
          <w:szCs w:val="28"/>
        </w:rPr>
      </w:pPr>
      <w:r>
        <w:rPr>
          <w:rFonts w:ascii="Times New Roman CYR" w:hAnsi="Times New Roman CYR" w:cs="Times New Roman CYR"/>
          <w:color w:val="000000"/>
          <w:spacing w:val="-1"/>
          <w:sz w:val="28"/>
          <w:szCs w:val="28"/>
        </w:rPr>
        <w:t>-степень участия, активность, заинтересованность в коллективной музыкальной деятельности;</w:t>
      </w:r>
    </w:p>
    <w:p w:rsidR="00B861A2" w:rsidRDefault="00B861A2" w:rsidP="00B861A2">
      <w:pPr>
        <w:autoSpaceDE w:val="0"/>
        <w:autoSpaceDN w:val="0"/>
        <w:adjustRightInd w:val="0"/>
        <w:spacing w:line="360" w:lineRule="auto"/>
        <w:ind w:firstLine="567"/>
        <w:jc w:val="both"/>
        <w:rPr>
          <w:rFonts w:ascii="Times New Roman CYR" w:hAnsi="Times New Roman CYR" w:cs="Times New Roman CYR"/>
          <w:color w:val="000000"/>
          <w:spacing w:val="-1"/>
          <w:sz w:val="28"/>
          <w:szCs w:val="28"/>
        </w:rPr>
      </w:pPr>
      <w:r>
        <w:rPr>
          <w:rFonts w:ascii="Times New Roman CYR" w:hAnsi="Times New Roman CYR" w:cs="Times New Roman CYR"/>
          <w:color w:val="000000"/>
          <w:spacing w:val="-1"/>
          <w:sz w:val="28"/>
          <w:szCs w:val="28"/>
        </w:rPr>
        <w:t>-уровень понимания и осознанности исполняемого произведения;</w:t>
      </w:r>
    </w:p>
    <w:p w:rsidR="00B861A2" w:rsidRDefault="00B861A2" w:rsidP="00B861A2">
      <w:pPr>
        <w:autoSpaceDE w:val="0"/>
        <w:autoSpaceDN w:val="0"/>
        <w:adjustRightInd w:val="0"/>
        <w:spacing w:line="360" w:lineRule="auto"/>
        <w:ind w:firstLine="567"/>
        <w:jc w:val="both"/>
        <w:rPr>
          <w:rFonts w:ascii="Times New Roman CYR" w:hAnsi="Times New Roman CYR" w:cs="Times New Roman CYR"/>
          <w:color w:val="000000"/>
          <w:spacing w:val="-1"/>
          <w:sz w:val="28"/>
          <w:szCs w:val="28"/>
        </w:rPr>
      </w:pPr>
      <w:r>
        <w:rPr>
          <w:rFonts w:ascii="Times New Roman CYR" w:hAnsi="Times New Roman CYR" w:cs="Times New Roman CYR"/>
          <w:color w:val="000000"/>
          <w:spacing w:val="-1"/>
          <w:sz w:val="28"/>
          <w:szCs w:val="28"/>
        </w:rPr>
        <w:t>-скорость реакции и включение в коллективную и публичную деятельность;</w:t>
      </w:r>
    </w:p>
    <w:p w:rsidR="00B861A2" w:rsidRDefault="00B861A2" w:rsidP="00B861A2">
      <w:pPr>
        <w:autoSpaceDE w:val="0"/>
        <w:autoSpaceDN w:val="0"/>
        <w:adjustRightInd w:val="0"/>
        <w:spacing w:line="360" w:lineRule="auto"/>
        <w:ind w:firstLine="567"/>
        <w:jc w:val="both"/>
        <w:rPr>
          <w:rFonts w:ascii="Times New Roman CYR" w:hAnsi="Times New Roman CYR" w:cs="Times New Roman CYR"/>
          <w:color w:val="000000"/>
          <w:spacing w:val="-1"/>
          <w:sz w:val="28"/>
          <w:szCs w:val="28"/>
        </w:rPr>
      </w:pPr>
      <w:r>
        <w:rPr>
          <w:rFonts w:ascii="Times New Roman CYR" w:hAnsi="Times New Roman CYR" w:cs="Times New Roman CYR"/>
          <w:color w:val="000000"/>
          <w:spacing w:val="-1"/>
          <w:sz w:val="28"/>
          <w:szCs w:val="28"/>
        </w:rPr>
        <w:t>-способность использовать полученные знания и сформированные навыки и умения в практической музыкальной и песенно-танцевальной деятельности.</w:t>
      </w:r>
    </w:p>
    <w:p w:rsidR="00B861A2" w:rsidRDefault="00B861A2" w:rsidP="00B861A2">
      <w:pPr>
        <w:spacing w:line="360" w:lineRule="auto"/>
        <w:ind w:firstLine="567"/>
        <w:jc w:val="both"/>
        <w:rPr>
          <w:sz w:val="28"/>
          <w:szCs w:val="28"/>
        </w:rPr>
      </w:pPr>
      <w:r>
        <w:rPr>
          <w:b/>
          <w:bCs/>
          <w:sz w:val="28"/>
          <w:szCs w:val="28"/>
        </w:rPr>
        <w:t>Примерный план урока</w:t>
      </w:r>
    </w:p>
    <w:p w:rsidR="00B861A2" w:rsidRDefault="00B861A2" w:rsidP="00B861A2">
      <w:pPr>
        <w:spacing w:line="360" w:lineRule="auto"/>
        <w:ind w:firstLine="567"/>
        <w:jc w:val="both"/>
        <w:rPr>
          <w:sz w:val="28"/>
          <w:szCs w:val="28"/>
        </w:rPr>
      </w:pPr>
      <w:r>
        <w:rPr>
          <w:sz w:val="28"/>
          <w:szCs w:val="28"/>
        </w:rPr>
        <w:t>1.Работа над артикуляционным аппаратом 2-3 минуты.</w:t>
      </w:r>
    </w:p>
    <w:p w:rsidR="00B861A2" w:rsidRDefault="00B861A2" w:rsidP="00B861A2">
      <w:pPr>
        <w:spacing w:line="360" w:lineRule="auto"/>
        <w:ind w:firstLine="567"/>
        <w:jc w:val="both"/>
        <w:rPr>
          <w:sz w:val="28"/>
          <w:szCs w:val="28"/>
        </w:rPr>
      </w:pPr>
      <w:r>
        <w:rPr>
          <w:sz w:val="28"/>
          <w:szCs w:val="28"/>
        </w:rPr>
        <w:t>2.Работа над певческим дыханием 3-5 минут.</w:t>
      </w:r>
    </w:p>
    <w:p w:rsidR="00B861A2" w:rsidRDefault="00B861A2" w:rsidP="00B861A2">
      <w:pPr>
        <w:spacing w:line="360" w:lineRule="auto"/>
        <w:ind w:firstLine="567"/>
        <w:jc w:val="both"/>
        <w:rPr>
          <w:sz w:val="28"/>
          <w:szCs w:val="28"/>
        </w:rPr>
      </w:pPr>
      <w:r>
        <w:rPr>
          <w:sz w:val="28"/>
          <w:szCs w:val="28"/>
        </w:rPr>
        <w:t xml:space="preserve">3.Распевание: 5-10 минут. </w:t>
      </w:r>
    </w:p>
    <w:p w:rsidR="00B861A2" w:rsidRDefault="00B861A2" w:rsidP="00B861A2">
      <w:pPr>
        <w:spacing w:line="360" w:lineRule="auto"/>
        <w:ind w:firstLine="567"/>
        <w:jc w:val="both"/>
        <w:rPr>
          <w:sz w:val="28"/>
          <w:szCs w:val="28"/>
        </w:rPr>
      </w:pPr>
      <w:r>
        <w:rPr>
          <w:sz w:val="28"/>
          <w:szCs w:val="28"/>
        </w:rPr>
        <w:t>4.Новый материал: 15-20 минут.</w:t>
      </w:r>
    </w:p>
    <w:p w:rsidR="00B861A2" w:rsidRDefault="00B861A2" w:rsidP="00B861A2">
      <w:pPr>
        <w:spacing w:line="360" w:lineRule="auto"/>
        <w:ind w:firstLine="567"/>
        <w:jc w:val="both"/>
        <w:rPr>
          <w:sz w:val="28"/>
          <w:szCs w:val="28"/>
        </w:rPr>
      </w:pPr>
      <w:r>
        <w:rPr>
          <w:sz w:val="28"/>
          <w:szCs w:val="28"/>
        </w:rPr>
        <w:t>5.Повторение изученного материала и закрепление нового 10-15 мин.</w:t>
      </w:r>
    </w:p>
    <w:p w:rsidR="00B861A2" w:rsidRDefault="00B861A2" w:rsidP="00B861A2">
      <w:pPr>
        <w:autoSpaceDE w:val="0"/>
        <w:autoSpaceDN w:val="0"/>
        <w:adjustRightInd w:val="0"/>
        <w:spacing w:line="360" w:lineRule="auto"/>
        <w:jc w:val="both"/>
        <w:rPr>
          <w:rFonts w:ascii="Times New Roman CYR" w:hAnsi="Times New Roman CYR" w:cs="Times New Roman CYR"/>
          <w:color w:val="000000"/>
          <w:spacing w:val="-1"/>
          <w:sz w:val="28"/>
          <w:szCs w:val="28"/>
        </w:rPr>
      </w:pPr>
    </w:p>
    <w:p w:rsidR="00B861A2" w:rsidRDefault="00B861A2" w:rsidP="00B861A2">
      <w:pPr>
        <w:autoSpaceDE w:val="0"/>
        <w:autoSpaceDN w:val="0"/>
        <w:adjustRightInd w:val="0"/>
        <w:spacing w:line="360" w:lineRule="auto"/>
        <w:ind w:right="-1" w:firstLine="567"/>
        <w:jc w:val="center"/>
        <w:rPr>
          <w:rFonts w:ascii="Times New Roman CYR" w:hAnsi="Times New Roman CYR" w:cs="Times New Roman CYR"/>
          <w:color w:val="000000"/>
          <w:sz w:val="28"/>
          <w:szCs w:val="28"/>
          <w:highlight w:val="white"/>
        </w:rPr>
      </w:pPr>
      <w:r>
        <w:rPr>
          <w:b/>
          <w:sz w:val="28"/>
          <w:szCs w:val="28"/>
        </w:rPr>
        <w:t>Учебно-тематический план по предмету хор</w:t>
      </w:r>
    </w:p>
    <w:p w:rsidR="00B861A2" w:rsidRDefault="00B861A2" w:rsidP="00B861A2">
      <w:pPr>
        <w:autoSpaceDE w:val="0"/>
        <w:autoSpaceDN w:val="0"/>
        <w:adjustRightInd w:val="0"/>
        <w:spacing w:line="360" w:lineRule="auto"/>
        <w:ind w:right="10" w:firstLine="567"/>
        <w:jc w:val="both"/>
        <w:rPr>
          <w:rFonts w:ascii="Times New Roman CYR" w:hAnsi="Times New Roman CYR" w:cs="Times New Roman CYR"/>
          <w:color w:val="000000"/>
          <w:spacing w:val="-1"/>
          <w:sz w:val="28"/>
          <w:szCs w:val="28"/>
          <w:highlight w:val="white"/>
        </w:rPr>
      </w:pPr>
      <w:r>
        <w:rPr>
          <w:rFonts w:ascii="Times New Roman CYR" w:hAnsi="Times New Roman CYR" w:cs="Times New Roman CYR"/>
          <w:color w:val="000000"/>
          <w:spacing w:val="2"/>
          <w:sz w:val="28"/>
          <w:szCs w:val="28"/>
          <w:highlight w:val="white"/>
        </w:rPr>
        <w:lastRenderedPageBreak/>
        <w:t xml:space="preserve">Учебно-тематический план отражает последовательность изучения </w:t>
      </w:r>
      <w:r>
        <w:rPr>
          <w:rFonts w:ascii="Times New Roman CYR" w:hAnsi="Times New Roman CYR" w:cs="Times New Roman CYR"/>
          <w:color w:val="000000"/>
          <w:spacing w:val="5"/>
          <w:sz w:val="28"/>
          <w:szCs w:val="28"/>
          <w:highlight w:val="white"/>
        </w:rPr>
        <w:t>тем программы с указанием распределения учебных часов.</w:t>
      </w:r>
    </w:p>
    <w:p w:rsidR="00B861A2" w:rsidRDefault="00B861A2" w:rsidP="00B861A2">
      <w:pPr>
        <w:ind w:left="424"/>
        <w:jc w:val="center"/>
        <w:rPr>
          <w:b/>
          <w:sz w:val="16"/>
          <w:szCs w:val="16"/>
        </w:rPr>
      </w:pPr>
    </w:p>
    <w:p w:rsidR="00B861A2" w:rsidRDefault="00B861A2" w:rsidP="00B861A2">
      <w:pPr>
        <w:ind w:left="424"/>
        <w:jc w:val="center"/>
        <w:rPr>
          <w:b/>
          <w:sz w:val="28"/>
          <w:szCs w:val="28"/>
        </w:rPr>
      </w:pPr>
      <w:r>
        <w:rPr>
          <w:b/>
          <w:sz w:val="28"/>
          <w:szCs w:val="28"/>
        </w:rPr>
        <w:t>I год обучения</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8"/>
        <w:gridCol w:w="5523"/>
        <w:gridCol w:w="1357"/>
        <w:gridCol w:w="1352"/>
        <w:gridCol w:w="1133"/>
      </w:tblGrid>
      <w:tr w:rsidR="00B861A2" w:rsidTr="00B861A2">
        <w:tc>
          <w:tcPr>
            <w:tcW w:w="808"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w:t>
            </w:r>
          </w:p>
          <w:p w:rsidR="00B861A2" w:rsidRDefault="00B861A2">
            <w:pPr>
              <w:jc w:val="center"/>
              <w:rPr>
                <w:sz w:val="28"/>
                <w:szCs w:val="28"/>
              </w:rPr>
            </w:pPr>
            <w:r>
              <w:rPr>
                <w:b/>
                <w:sz w:val="28"/>
                <w:szCs w:val="28"/>
              </w:rPr>
              <w:t>п/п</w:t>
            </w:r>
          </w:p>
        </w:tc>
        <w:tc>
          <w:tcPr>
            <w:tcW w:w="5523"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Название темы</w:t>
            </w:r>
          </w:p>
        </w:tc>
        <w:tc>
          <w:tcPr>
            <w:tcW w:w="2709" w:type="dxa"/>
            <w:gridSpan w:val="2"/>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b/>
                <w:sz w:val="28"/>
                <w:szCs w:val="28"/>
              </w:rPr>
              <w:t>Количество часов</w:t>
            </w:r>
            <w:r>
              <w:rPr>
                <w:sz w:val="28"/>
                <w:szCs w:val="28"/>
              </w:rPr>
              <w:t xml:space="preserve"> </w:t>
            </w:r>
          </w:p>
        </w:tc>
        <w:tc>
          <w:tcPr>
            <w:tcW w:w="1133" w:type="dxa"/>
            <w:tcBorders>
              <w:top w:val="single" w:sz="4" w:space="0" w:color="auto"/>
              <w:left w:val="single" w:sz="4" w:space="0" w:color="auto"/>
              <w:bottom w:val="single" w:sz="4" w:space="0" w:color="auto"/>
              <w:right w:val="single" w:sz="4" w:space="0" w:color="auto"/>
            </w:tcBorders>
          </w:tcPr>
          <w:p w:rsidR="00B861A2" w:rsidRDefault="00B861A2">
            <w:pPr>
              <w:jc w:val="center"/>
              <w:rPr>
                <w:sz w:val="28"/>
                <w:szCs w:val="28"/>
              </w:rPr>
            </w:pPr>
          </w:p>
        </w:tc>
      </w:tr>
      <w:tr w:rsidR="00B861A2" w:rsidTr="00B861A2">
        <w:tc>
          <w:tcPr>
            <w:tcW w:w="0" w:type="auto"/>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sz w:val="28"/>
                <w:szCs w:val="28"/>
              </w:rPr>
            </w:pP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Теория</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Практика</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Общее</w:t>
            </w:r>
          </w:p>
          <w:p w:rsidR="00B861A2" w:rsidRDefault="00B861A2">
            <w:pPr>
              <w:jc w:val="center"/>
              <w:rPr>
                <w:sz w:val="28"/>
                <w:szCs w:val="28"/>
              </w:rPr>
            </w:pPr>
            <w:r>
              <w:rPr>
                <w:sz w:val="28"/>
                <w:szCs w:val="28"/>
              </w:rPr>
              <w:t>кол-во</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Введение в мир хорового пения. Знакомство с коллективом. Техника безопасности.</w:t>
            </w:r>
          </w:p>
        </w:tc>
        <w:tc>
          <w:tcPr>
            <w:tcW w:w="135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352"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133"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Организация музыкальных интересов учащихся. Слушание музыки в записях.</w:t>
            </w:r>
          </w:p>
        </w:tc>
        <w:tc>
          <w:tcPr>
            <w:tcW w:w="135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352"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133"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3.</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tabs>
                <w:tab w:val="left" w:pos="680"/>
              </w:tabs>
              <w:rPr>
                <w:sz w:val="28"/>
                <w:szCs w:val="28"/>
              </w:rPr>
            </w:pPr>
            <w:r>
              <w:rPr>
                <w:sz w:val="28"/>
                <w:szCs w:val="28"/>
              </w:rPr>
              <w:t>Беседа о музыкальных жанрах.</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3</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4.</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tabs>
                <w:tab w:val="left" w:pos="680"/>
              </w:tabs>
              <w:rPr>
                <w:color w:val="000000"/>
                <w:sz w:val="28"/>
                <w:szCs w:val="28"/>
              </w:rPr>
            </w:pPr>
            <w:r>
              <w:rPr>
                <w:sz w:val="28"/>
                <w:szCs w:val="28"/>
              </w:rPr>
              <w:t>Вокально-хоровая работа</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shd w:val="clear" w:color="auto" w:fill="FFFFFF"/>
              <w:autoSpaceDE w:val="0"/>
              <w:autoSpaceDN w:val="0"/>
              <w:adjustRightInd w:val="0"/>
              <w:ind w:right="-143"/>
              <w:rPr>
                <w:color w:val="000000"/>
                <w:sz w:val="28"/>
                <w:szCs w:val="28"/>
              </w:rPr>
            </w:pPr>
            <w:r>
              <w:rPr>
                <w:color w:val="000000"/>
                <w:sz w:val="28"/>
                <w:szCs w:val="28"/>
              </w:rPr>
              <w:t>Формирование основных вокальных навыков. Мягкость звучания, звонкость.</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tabs>
                <w:tab w:val="left" w:pos="680"/>
              </w:tabs>
              <w:rPr>
                <w:color w:val="000000"/>
                <w:sz w:val="28"/>
                <w:szCs w:val="28"/>
                <w:highlight w:val="yellow"/>
              </w:rPr>
            </w:pPr>
            <w:r>
              <w:rPr>
                <w:sz w:val="28"/>
                <w:szCs w:val="28"/>
              </w:rPr>
              <w:t>Беседа о гигиене певческого голоса.</w:t>
            </w:r>
          </w:p>
        </w:tc>
        <w:tc>
          <w:tcPr>
            <w:tcW w:w="135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352"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5</w:t>
            </w:r>
          </w:p>
        </w:tc>
        <w:tc>
          <w:tcPr>
            <w:tcW w:w="1133"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6</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7.</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Использование элементов ритмики, сценической культуры. Движения под музыку.</w:t>
            </w:r>
          </w:p>
        </w:tc>
        <w:tc>
          <w:tcPr>
            <w:tcW w:w="135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352"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5</w:t>
            </w:r>
          </w:p>
        </w:tc>
        <w:tc>
          <w:tcPr>
            <w:tcW w:w="1133"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5</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8.</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Подготовка к участию в концертной деятельности. Праздники и выступления.</w:t>
            </w:r>
          </w:p>
        </w:tc>
        <w:tc>
          <w:tcPr>
            <w:tcW w:w="135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352"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6</w:t>
            </w:r>
          </w:p>
        </w:tc>
        <w:tc>
          <w:tcPr>
            <w:tcW w:w="1133"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6</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9.</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Контрольные уроки-концерты.</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4</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4</w:t>
            </w:r>
          </w:p>
        </w:tc>
      </w:tr>
      <w:tr w:rsidR="00B861A2" w:rsidTr="00B861A2">
        <w:tc>
          <w:tcPr>
            <w:tcW w:w="6331" w:type="dxa"/>
            <w:gridSpan w:val="2"/>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rPr>
            </w:pPr>
            <w:r>
              <w:rPr>
                <w:b/>
                <w:sz w:val="28"/>
                <w:szCs w:val="28"/>
              </w:rPr>
              <w:t>ИТОГО:</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4</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30</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b/>
                <w:sz w:val="28"/>
                <w:szCs w:val="28"/>
              </w:rPr>
              <w:t>34</w:t>
            </w:r>
          </w:p>
        </w:tc>
      </w:tr>
    </w:tbl>
    <w:p w:rsidR="00B861A2" w:rsidRDefault="00B861A2" w:rsidP="00B861A2">
      <w:pPr>
        <w:ind w:left="424"/>
        <w:jc w:val="center"/>
        <w:rPr>
          <w:b/>
          <w:sz w:val="16"/>
          <w:szCs w:val="16"/>
        </w:rPr>
      </w:pPr>
    </w:p>
    <w:p w:rsidR="00B861A2" w:rsidRDefault="00B861A2" w:rsidP="00B861A2">
      <w:pPr>
        <w:ind w:left="424"/>
        <w:jc w:val="center"/>
        <w:rPr>
          <w:b/>
          <w:sz w:val="28"/>
          <w:szCs w:val="28"/>
        </w:rPr>
      </w:pPr>
      <w:r>
        <w:rPr>
          <w:b/>
          <w:sz w:val="28"/>
          <w:szCs w:val="28"/>
        </w:rPr>
        <w:t>I</w:t>
      </w:r>
      <w:r>
        <w:rPr>
          <w:b/>
          <w:sz w:val="28"/>
          <w:szCs w:val="28"/>
          <w:lang w:val="en-US"/>
        </w:rPr>
        <w:t>I</w:t>
      </w:r>
      <w:r>
        <w:rPr>
          <w:b/>
          <w:sz w:val="28"/>
          <w:szCs w:val="28"/>
        </w:rPr>
        <w:t xml:space="preserve"> год обучения</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8"/>
        <w:gridCol w:w="5523"/>
        <w:gridCol w:w="1357"/>
        <w:gridCol w:w="1352"/>
        <w:gridCol w:w="1133"/>
      </w:tblGrid>
      <w:tr w:rsidR="00B861A2" w:rsidTr="00B861A2">
        <w:tc>
          <w:tcPr>
            <w:tcW w:w="808"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w:t>
            </w:r>
          </w:p>
          <w:p w:rsidR="00B861A2" w:rsidRDefault="00B861A2">
            <w:pPr>
              <w:jc w:val="center"/>
              <w:rPr>
                <w:sz w:val="28"/>
                <w:szCs w:val="28"/>
              </w:rPr>
            </w:pPr>
            <w:r>
              <w:rPr>
                <w:b/>
                <w:sz w:val="28"/>
                <w:szCs w:val="28"/>
              </w:rPr>
              <w:t>п/п</w:t>
            </w:r>
          </w:p>
        </w:tc>
        <w:tc>
          <w:tcPr>
            <w:tcW w:w="5523"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Название темы</w:t>
            </w:r>
          </w:p>
        </w:tc>
        <w:tc>
          <w:tcPr>
            <w:tcW w:w="2709" w:type="dxa"/>
            <w:gridSpan w:val="2"/>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b/>
                <w:sz w:val="28"/>
                <w:szCs w:val="28"/>
              </w:rPr>
              <w:t>Количество часов</w:t>
            </w:r>
            <w:r>
              <w:rPr>
                <w:sz w:val="28"/>
                <w:szCs w:val="28"/>
              </w:rPr>
              <w:t xml:space="preserve"> </w:t>
            </w:r>
          </w:p>
        </w:tc>
        <w:tc>
          <w:tcPr>
            <w:tcW w:w="1133" w:type="dxa"/>
            <w:tcBorders>
              <w:top w:val="single" w:sz="4" w:space="0" w:color="auto"/>
              <w:left w:val="single" w:sz="4" w:space="0" w:color="auto"/>
              <w:bottom w:val="single" w:sz="4" w:space="0" w:color="auto"/>
              <w:right w:val="single" w:sz="4" w:space="0" w:color="auto"/>
            </w:tcBorders>
          </w:tcPr>
          <w:p w:rsidR="00B861A2" w:rsidRDefault="00B861A2">
            <w:pPr>
              <w:jc w:val="center"/>
              <w:rPr>
                <w:sz w:val="28"/>
                <w:szCs w:val="28"/>
              </w:rPr>
            </w:pPr>
          </w:p>
        </w:tc>
      </w:tr>
      <w:tr w:rsidR="00B861A2" w:rsidTr="00B861A2">
        <w:tc>
          <w:tcPr>
            <w:tcW w:w="0" w:type="auto"/>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sz w:val="28"/>
                <w:szCs w:val="28"/>
              </w:rPr>
            </w:pP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Теория</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Практика</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Общее</w:t>
            </w:r>
          </w:p>
          <w:p w:rsidR="00B861A2" w:rsidRDefault="00B861A2">
            <w:pPr>
              <w:jc w:val="center"/>
              <w:rPr>
                <w:sz w:val="28"/>
                <w:szCs w:val="28"/>
              </w:rPr>
            </w:pPr>
            <w:r>
              <w:rPr>
                <w:sz w:val="28"/>
                <w:szCs w:val="28"/>
              </w:rPr>
              <w:t>кол-во</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highlight w:val="yellow"/>
              </w:rPr>
            </w:pPr>
            <w:r>
              <w:rPr>
                <w:sz w:val="28"/>
                <w:szCs w:val="28"/>
              </w:rPr>
              <w:t>Вводное занятие. Основы вокально-хоровой работы. Вокальная музыка. Певческая установка. Звуковедение и дикция.</w:t>
            </w:r>
          </w:p>
        </w:tc>
        <w:tc>
          <w:tcPr>
            <w:tcW w:w="135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c>
          <w:tcPr>
            <w:tcW w:w="1352"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133"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3</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Ансамбль и строй.</w:t>
            </w:r>
          </w:p>
        </w:tc>
        <w:tc>
          <w:tcPr>
            <w:tcW w:w="135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352"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133"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3.</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Вокально-хоровая работа</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10</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11</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4.</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highlight w:val="yellow"/>
              </w:rPr>
            </w:pPr>
            <w:r>
              <w:rPr>
                <w:sz w:val="28"/>
                <w:szCs w:val="28"/>
              </w:rPr>
              <w:t>Основа сценического движения под музыку.</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Дикция и артикуляция. Роль гласных и согласных в пении.</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Музыкально-выразительные средства в музыке.</w:t>
            </w:r>
          </w:p>
        </w:tc>
        <w:tc>
          <w:tcPr>
            <w:tcW w:w="135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352"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5</w:t>
            </w:r>
          </w:p>
        </w:tc>
        <w:tc>
          <w:tcPr>
            <w:tcW w:w="1133"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6</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7.</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Работа над формированием исполнительских навыков. Репетиционная работа. Концертная деятельность.</w:t>
            </w:r>
          </w:p>
        </w:tc>
        <w:tc>
          <w:tcPr>
            <w:tcW w:w="135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352"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5</w:t>
            </w:r>
          </w:p>
        </w:tc>
        <w:tc>
          <w:tcPr>
            <w:tcW w:w="1133"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5</w:t>
            </w:r>
          </w:p>
        </w:tc>
      </w:tr>
      <w:tr w:rsidR="00B861A2" w:rsidTr="00B861A2">
        <w:tc>
          <w:tcPr>
            <w:tcW w:w="80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lastRenderedPageBreak/>
              <w:t>8.</w:t>
            </w:r>
          </w:p>
        </w:tc>
        <w:tc>
          <w:tcPr>
            <w:tcW w:w="552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Контрольные уроки-концерты.</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r>
      <w:tr w:rsidR="00B861A2" w:rsidTr="00B861A2">
        <w:tc>
          <w:tcPr>
            <w:tcW w:w="6331" w:type="dxa"/>
            <w:gridSpan w:val="2"/>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rPr>
            </w:pPr>
            <w:r>
              <w:rPr>
                <w:b/>
                <w:sz w:val="28"/>
                <w:szCs w:val="28"/>
              </w:rPr>
              <w:t>ИТОГО:</w:t>
            </w:r>
          </w:p>
        </w:tc>
        <w:tc>
          <w:tcPr>
            <w:tcW w:w="135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5</w:t>
            </w:r>
          </w:p>
        </w:tc>
        <w:tc>
          <w:tcPr>
            <w:tcW w:w="1352"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30</w:t>
            </w:r>
          </w:p>
        </w:tc>
        <w:tc>
          <w:tcPr>
            <w:tcW w:w="1133"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35</w:t>
            </w:r>
          </w:p>
        </w:tc>
      </w:tr>
    </w:tbl>
    <w:p w:rsidR="00B861A2" w:rsidRDefault="00B861A2" w:rsidP="00B861A2">
      <w:pPr>
        <w:ind w:left="424"/>
        <w:jc w:val="center"/>
        <w:rPr>
          <w:b/>
          <w:sz w:val="16"/>
          <w:szCs w:val="16"/>
        </w:rPr>
      </w:pPr>
    </w:p>
    <w:p w:rsidR="00B861A2" w:rsidRDefault="00B861A2" w:rsidP="00B861A2">
      <w:pPr>
        <w:ind w:left="424"/>
        <w:jc w:val="center"/>
        <w:rPr>
          <w:b/>
          <w:sz w:val="28"/>
          <w:szCs w:val="28"/>
        </w:rPr>
      </w:pPr>
      <w:r>
        <w:rPr>
          <w:b/>
          <w:sz w:val="28"/>
          <w:szCs w:val="28"/>
          <w:lang w:val="en-US"/>
        </w:rPr>
        <w:t>III</w:t>
      </w:r>
      <w:r>
        <w:rPr>
          <w:b/>
          <w:sz w:val="28"/>
          <w:szCs w:val="28"/>
        </w:rPr>
        <w:t xml:space="preserve"> год обучения</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5528"/>
        <w:gridCol w:w="1347"/>
        <w:gridCol w:w="1347"/>
        <w:gridCol w:w="1134"/>
      </w:tblGrid>
      <w:tr w:rsidR="00B861A2" w:rsidTr="00B861A2">
        <w:trPr>
          <w:trHeight w:val="291"/>
        </w:trPr>
        <w:tc>
          <w:tcPr>
            <w:tcW w:w="817" w:type="dxa"/>
            <w:vMerge w:val="restart"/>
            <w:tcBorders>
              <w:top w:val="single" w:sz="4" w:space="0" w:color="000000"/>
              <w:left w:val="single" w:sz="4" w:space="0" w:color="000000"/>
              <w:bottom w:val="single" w:sz="4" w:space="0" w:color="000000"/>
              <w:right w:val="single" w:sz="4" w:space="0" w:color="000000"/>
            </w:tcBorders>
            <w:hideMark/>
          </w:tcPr>
          <w:p w:rsidR="00B861A2" w:rsidRDefault="00B861A2">
            <w:pPr>
              <w:jc w:val="center"/>
              <w:rPr>
                <w:b/>
              </w:rPr>
            </w:pPr>
            <w:r>
              <w:rPr>
                <w:b/>
              </w:rPr>
              <w:t>№ п/п</w:t>
            </w:r>
          </w:p>
        </w:tc>
        <w:tc>
          <w:tcPr>
            <w:tcW w:w="5528" w:type="dxa"/>
            <w:vMerge w:val="restart"/>
            <w:tcBorders>
              <w:top w:val="single" w:sz="4" w:space="0" w:color="000000"/>
              <w:left w:val="single" w:sz="4" w:space="0" w:color="000000"/>
              <w:bottom w:val="single" w:sz="4" w:space="0" w:color="000000"/>
              <w:right w:val="single" w:sz="4" w:space="0" w:color="auto"/>
            </w:tcBorders>
          </w:tcPr>
          <w:p w:rsidR="00B861A2" w:rsidRDefault="00B861A2">
            <w:pPr>
              <w:jc w:val="center"/>
              <w:rPr>
                <w:b/>
              </w:rPr>
            </w:pPr>
            <w:r>
              <w:rPr>
                <w:b/>
              </w:rPr>
              <w:t>Название темы</w:t>
            </w:r>
          </w:p>
          <w:p w:rsidR="00B861A2" w:rsidRDefault="00B861A2">
            <w:pPr>
              <w:jc w:val="center"/>
              <w:rPr>
                <w:b/>
              </w:rPr>
            </w:pPr>
          </w:p>
        </w:tc>
        <w:tc>
          <w:tcPr>
            <w:tcW w:w="2694" w:type="dxa"/>
            <w:gridSpan w:val="2"/>
            <w:tcBorders>
              <w:top w:val="single" w:sz="4" w:space="0" w:color="000000"/>
              <w:left w:val="single" w:sz="4" w:space="0" w:color="auto"/>
              <w:bottom w:val="single" w:sz="4" w:space="0" w:color="auto"/>
              <w:right w:val="single" w:sz="4" w:space="0" w:color="000000"/>
            </w:tcBorders>
            <w:hideMark/>
          </w:tcPr>
          <w:p w:rsidR="00B861A2" w:rsidRDefault="00B861A2">
            <w:pPr>
              <w:jc w:val="center"/>
              <w:rPr>
                <w:b/>
              </w:rPr>
            </w:pPr>
            <w:r>
              <w:rPr>
                <w:b/>
              </w:rPr>
              <w:t>Количество часов</w:t>
            </w:r>
          </w:p>
        </w:tc>
        <w:tc>
          <w:tcPr>
            <w:tcW w:w="1134" w:type="dxa"/>
            <w:vMerge w:val="restart"/>
            <w:tcBorders>
              <w:top w:val="single" w:sz="4" w:space="0" w:color="000000"/>
              <w:left w:val="single" w:sz="4" w:space="0" w:color="000000"/>
              <w:bottom w:val="single" w:sz="4" w:space="0" w:color="000000"/>
              <w:right w:val="single" w:sz="4" w:space="0" w:color="auto"/>
            </w:tcBorders>
            <w:hideMark/>
          </w:tcPr>
          <w:p w:rsidR="00B861A2" w:rsidRDefault="00B861A2">
            <w:pPr>
              <w:jc w:val="center"/>
              <w:rPr>
                <w:b/>
              </w:rPr>
            </w:pPr>
            <w:r>
              <w:rPr>
                <w:b/>
              </w:rPr>
              <w:t>Итого</w:t>
            </w:r>
          </w:p>
        </w:tc>
      </w:tr>
      <w:tr w:rsidR="00B861A2" w:rsidTr="00B861A2">
        <w:trPr>
          <w:trHeight w:val="34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861A2" w:rsidRDefault="00B861A2">
            <w:pPr>
              <w:rPr>
                <w:b/>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861A2" w:rsidRDefault="00B861A2">
            <w:pPr>
              <w:rPr>
                <w:b/>
              </w:rPr>
            </w:pPr>
          </w:p>
        </w:tc>
        <w:tc>
          <w:tcPr>
            <w:tcW w:w="1347" w:type="dxa"/>
            <w:tcBorders>
              <w:top w:val="single" w:sz="4" w:space="0" w:color="auto"/>
              <w:left w:val="single" w:sz="4" w:space="0" w:color="auto"/>
              <w:bottom w:val="single" w:sz="4" w:space="0" w:color="000000"/>
              <w:right w:val="single" w:sz="4" w:space="0" w:color="auto"/>
            </w:tcBorders>
            <w:hideMark/>
          </w:tcPr>
          <w:p w:rsidR="00B861A2" w:rsidRDefault="00B861A2">
            <w:pPr>
              <w:jc w:val="center"/>
              <w:rPr>
                <w:b/>
              </w:rPr>
            </w:pPr>
            <w:r>
              <w:rPr>
                <w:b/>
              </w:rPr>
              <w:t>Теория</w:t>
            </w:r>
          </w:p>
        </w:tc>
        <w:tc>
          <w:tcPr>
            <w:tcW w:w="1347" w:type="dxa"/>
            <w:tcBorders>
              <w:top w:val="single" w:sz="4" w:space="0" w:color="auto"/>
              <w:left w:val="single" w:sz="4" w:space="0" w:color="auto"/>
              <w:bottom w:val="single" w:sz="4" w:space="0" w:color="000000"/>
              <w:right w:val="single" w:sz="4" w:space="0" w:color="000000"/>
            </w:tcBorders>
            <w:hideMark/>
          </w:tcPr>
          <w:p w:rsidR="00B861A2" w:rsidRDefault="00B861A2">
            <w:pPr>
              <w:jc w:val="center"/>
              <w:rPr>
                <w:b/>
              </w:rPr>
            </w:pPr>
            <w:r>
              <w:rPr>
                <w:b/>
              </w:rPr>
              <w:t>Практика</w:t>
            </w: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861A2" w:rsidRDefault="00B861A2">
            <w:pPr>
              <w:rPr>
                <w:b/>
              </w:rPr>
            </w:pPr>
          </w:p>
        </w:tc>
      </w:tr>
      <w:tr w:rsidR="00B861A2" w:rsidTr="00B861A2">
        <w:tc>
          <w:tcPr>
            <w:tcW w:w="817"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1.</w:t>
            </w:r>
          </w:p>
        </w:tc>
        <w:tc>
          <w:tcPr>
            <w:tcW w:w="5528" w:type="dxa"/>
            <w:tcBorders>
              <w:top w:val="single" w:sz="4" w:space="0" w:color="000000"/>
              <w:left w:val="single" w:sz="4" w:space="0" w:color="000000"/>
              <w:bottom w:val="single" w:sz="4" w:space="0" w:color="000000"/>
              <w:right w:val="single" w:sz="4" w:space="0" w:color="auto"/>
            </w:tcBorders>
            <w:hideMark/>
          </w:tcPr>
          <w:p w:rsidR="00B861A2" w:rsidRDefault="00B861A2">
            <w:pPr>
              <w:tabs>
                <w:tab w:val="left" w:pos="680"/>
              </w:tabs>
              <w:rPr>
                <w:sz w:val="28"/>
                <w:szCs w:val="28"/>
              </w:rPr>
            </w:pPr>
            <w:r>
              <w:rPr>
                <w:sz w:val="28"/>
                <w:szCs w:val="28"/>
              </w:rPr>
              <w:t>Вводное занятие. Основы вокально-хоровой работы.</w:t>
            </w:r>
          </w:p>
        </w:tc>
        <w:tc>
          <w:tcPr>
            <w:tcW w:w="1347" w:type="dxa"/>
            <w:tcBorders>
              <w:top w:val="single" w:sz="4" w:space="0" w:color="000000"/>
              <w:left w:val="single" w:sz="4" w:space="0" w:color="auto"/>
              <w:bottom w:val="single" w:sz="4" w:space="0" w:color="000000"/>
              <w:right w:val="single" w:sz="4" w:space="0" w:color="auto"/>
            </w:tcBorders>
            <w:vAlign w:val="center"/>
            <w:hideMark/>
          </w:tcPr>
          <w:p w:rsidR="00B861A2" w:rsidRDefault="00B861A2">
            <w:pPr>
              <w:jc w:val="center"/>
              <w:rPr>
                <w:sz w:val="28"/>
                <w:szCs w:val="28"/>
              </w:rPr>
            </w:pPr>
            <w:r>
              <w:rPr>
                <w:sz w:val="28"/>
                <w:szCs w:val="28"/>
              </w:rPr>
              <w:t>2</w:t>
            </w:r>
          </w:p>
        </w:tc>
        <w:tc>
          <w:tcPr>
            <w:tcW w:w="1347" w:type="dxa"/>
            <w:tcBorders>
              <w:top w:val="single" w:sz="4" w:space="0" w:color="000000"/>
              <w:left w:val="single" w:sz="4" w:space="0" w:color="auto"/>
              <w:bottom w:val="single" w:sz="4" w:space="0" w:color="000000"/>
              <w:right w:val="single" w:sz="4" w:space="0" w:color="000000"/>
            </w:tcBorders>
            <w:vAlign w:val="center"/>
            <w:hideMark/>
          </w:tcPr>
          <w:p w:rsidR="00B861A2" w:rsidRDefault="00B861A2">
            <w:pPr>
              <w:jc w:val="center"/>
              <w:rPr>
                <w:sz w:val="28"/>
                <w:szCs w:val="28"/>
              </w:rPr>
            </w:pPr>
            <w:r>
              <w:rPr>
                <w:sz w:val="28"/>
                <w:szCs w:val="28"/>
              </w:rPr>
              <w:t>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B861A2" w:rsidRDefault="00B861A2">
            <w:pPr>
              <w:jc w:val="center"/>
              <w:rPr>
                <w:sz w:val="28"/>
                <w:szCs w:val="28"/>
              </w:rPr>
            </w:pPr>
            <w:r>
              <w:rPr>
                <w:sz w:val="28"/>
                <w:szCs w:val="28"/>
              </w:rPr>
              <w:t>3</w:t>
            </w:r>
          </w:p>
        </w:tc>
      </w:tr>
      <w:tr w:rsidR="00B861A2" w:rsidTr="00B861A2">
        <w:tc>
          <w:tcPr>
            <w:tcW w:w="817"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2.</w:t>
            </w:r>
          </w:p>
        </w:tc>
        <w:tc>
          <w:tcPr>
            <w:tcW w:w="5528" w:type="dxa"/>
            <w:tcBorders>
              <w:top w:val="single" w:sz="4" w:space="0" w:color="000000"/>
              <w:left w:val="single" w:sz="4" w:space="0" w:color="000000"/>
              <w:bottom w:val="single" w:sz="4" w:space="0" w:color="000000"/>
              <w:right w:val="single" w:sz="4" w:space="0" w:color="auto"/>
            </w:tcBorders>
            <w:hideMark/>
          </w:tcPr>
          <w:p w:rsidR="00B861A2" w:rsidRDefault="00B861A2">
            <w:pPr>
              <w:tabs>
                <w:tab w:val="left" w:pos="680"/>
              </w:tabs>
              <w:rPr>
                <w:sz w:val="28"/>
                <w:szCs w:val="28"/>
              </w:rPr>
            </w:pPr>
            <w:r>
              <w:rPr>
                <w:color w:val="000000"/>
                <w:sz w:val="28"/>
                <w:szCs w:val="28"/>
              </w:rPr>
              <w:t>Дыхание - неотъемлемая часть правильного исполнения песни.</w:t>
            </w:r>
          </w:p>
        </w:tc>
        <w:tc>
          <w:tcPr>
            <w:tcW w:w="1347" w:type="dxa"/>
            <w:tcBorders>
              <w:top w:val="single" w:sz="4" w:space="0" w:color="000000"/>
              <w:left w:val="single" w:sz="4" w:space="0" w:color="auto"/>
              <w:bottom w:val="single" w:sz="4" w:space="0" w:color="000000"/>
              <w:right w:val="single" w:sz="4" w:space="0" w:color="auto"/>
            </w:tcBorders>
            <w:vAlign w:val="center"/>
            <w:hideMark/>
          </w:tcPr>
          <w:p w:rsidR="00B861A2" w:rsidRDefault="00B861A2">
            <w:pPr>
              <w:jc w:val="center"/>
              <w:rPr>
                <w:sz w:val="28"/>
                <w:szCs w:val="28"/>
              </w:rPr>
            </w:pPr>
            <w:r>
              <w:rPr>
                <w:sz w:val="28"/>
                <w:szCs w:val="28"/>
              </w:rPr>
              <w:t>1</w:t>
            </w:r>
          </w:p>
        </w:tc>
        <w:tc>
          <w:tcPr>
            <w:tcW w:w="1347" w:type="dxa"/>
            <w:tcBorders>
              <w:top w:val="single" w:sz="4" w:space="0" w:color="000000"/>
              <w:left w:val="single" w:sz="4" w:space="0" w:color="auto"/>
              <w:bottom w:val="single" w:sz="4" w:space="0" w:color="000000"/>
              <w:right w:val="single" w:sz="4" w:space="0" w:color="000000"/>
            </w:tcBorders>
            <w:vAlign w:val="center"/>
            <w:hideMark/>
          </w:tcPr>
          <w:p w:rsidR="00B861A2" w:rsidRDefault="00B861A2">
            <w:pPr>
              <w:jc w:val="center"/>
              <w:rPr>
                <w:sz w:val="28"/>
                <w:szCs w:val="28"/>
              </w:rPr>
            </w:pPr>
            <w:r>
              <w:rPr>
                <w:sz w:val="28"/>
                <w:szCs w:val="28"/>
              </w:rPr>
              <w:t>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B861A2" w:rsidRDefault="00B861A2">
            <w:pPr>
              <w:jc w:val="center"/>
              <w:rPr>
                <w:sz w:val="28"/>
                <w:szCs w:val="28"/>
              </w:rPr>
            </w:pPr>
            <w:r>
              <w:rPr>
                <w:sz w:val="28"/>
                <w:szCs w:val="28"/>
              </w:rPr>
              <w:t>2</w:t>
            </w:r>
          </w:p>
        </w:tc>
      </w:tr>
      <w:tr w:rsidR="00B861A2" w:rsidTr="00B861A2">
        <w:tc>
          <w:tcPr>
            <w:tcW w:w="817"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3.</w:t>
            </w:r>
          </w:p>
        </w:tc>
        <w:tc>
          <w:tcPr>
            <w:tcW w:w="5528" w:type="dxa"/>
            <w:tcBorders>
              <w:top w:val="single" w:sz="4" w:space="0" w:color="000000"/>
              <w:left w:val="single" w:sz="4" w:space="0" w:color="000000"/>
              <w:bottom w:val="single" w:sz="4" w:space="0" w:color="000000"/>
              <w:right w:val="single" w:sz="4" w:space="0" w:color="auto"/>
            </w:tcBorders>
            <w:hideMark/>
          </w:tcPr>
          <w:p w:rsidR="00B861A2" w:rsidRDefault="00B861A2">
            <w:pPr>
              <w:shd w:val="clear" w:color="auto" w:fill="FFFFFF"/>
              <w:autoSpaceDE w:val="0"/>
              <w:autoSpaceDN w:val="0"/>
              <w:adjustRightInd w:val="0"/>
              <w:ind w:right="-143"/>
              <w:rPr>
                <w:color w:val="000000"/>
                <w:sz w:val="28"/>
                <w:szCs w:val="28"/>
              </w:rPr>
            </w:pPr>
            <w:r>
              <w:rPr>
                <w:sz w:val="28"/>
                <w:szCs w:val="28"/>
              </w:rPr>
              <w:t>Дикция. Артикуляция. Их значение.</w:t>
            </w:r>
          </w:p>
        </w:tc>
        <w:tc>
          <w:tcPr>
            <w:tcW w:w="1347" w:type="dxa"/>
            <w:tcBorders>
              <w:top w:val="single" w:sz="4" w:space="0" w:color="000000"/>
              <w:left w:val="single" w:sz="4" w:space="0" w:color="auto"/>
              <w:bottom w:val="single" w:sz="4" w:space="0" w:color="000000"/>
              <w:right w:val="single" w:sz="4" w:space="0" w:color="auto"/>
            </w:tcBorders>
            <w:hideMark/>
          </w:tcPr>
          <w:p w:rsidR="00B861A2" w:rsidRDefault="00B861A2">
            <w:pPr>
              <w:jc w:val="center"/>
              <w:rPr>
                <w:sz w:val="28"/>
                <w:szCs w:val="28"/>
              </w:rPr>
            </w:pPr>
            <w:r>
              <w:rPr>
                <w:sz w:val="28"/>
                <w:szCs w:val="28"/>
              </w:rPr>
              <w:t>1</w:t>
            </w:r>
          </w:p>
        </w:tc>
        <w:tc>
          <w:tcPr>
            <w:tcW w:w="1347" w:type="dxa"/>
            <w:tcBorders>
              <w:top w:val="single" w:sz="4" w:space="0" w:color="000000"/>
              <w:left w:val="single" w:sz="4" w:space="0" w:color="auto"/>
              <w:bottom w:val="single" w:sz="4" w:space="0" w:color="000000"/>
              <w:right w:val="single" w:sz="4" w:space="0" w:color="000000"/>
            </w:tcBorders>
            <w:hideMark/>
          </w:tcPr>
          <w:p w:rsidR="00B861A2" w:rsidRDefault="00B861A2">
            <w:pPr>
              <w:jc w:val="center"/>
              <w:rPr>
                <w:sz w:val="28"/>
                <w:szCs w:val="28"/>
              </w:rPr>
            </w:pPr>
            <w:r>
              <w:rPr>
                <w:sz w:val="28"/>
                <w:szCs w:val="28"/>
              </w:rPr>
              <w:t>10</w:t>
            </w:r>
          </w:p>
        </w:tc>
        <w:tc>
          <w:tcPr>
            <w:tcW w:w="1134"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11</w:t>
            </w:r>
          </w:p>
        </w:tc>
      </w:tr>
      <w:tr w:rsidR="00B861A2" w:rsidTr="00B861A2">
        <w:tc>
          <w:tcPr>
            <w:tcW w:w="817"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4.</w:t>
            </w:r>
          </w:p>
        </w:tc>
        <w:tc>
          <w:tcPr>
            <w:tcW w:w="5528" w:type="dxa"/>
            <w:tcBorders>
              <w:top w:val="single" w:sz="4" w:space="0" w:color="000000"/>
              <w:left w:val="single" w:sz="4" w:space="0" w:color="000000"/>
              <w:bottom w:val="single" w:sz="4" w:space="0" w:color="000000"/>
              <w:right w:val="single" w:sz="4" w:space="0" w:color="auto"/>
            </w:tcBorders>
            <w:hideMark/>
          </w:tcPr>
          <w:p w:rsidR="00B861A2" w:rsidRDefault="00B861A2">
            <w:pPr>
              <w:rPr>
                <w:sz w:val="28"/>
                <w:szCs w:val="28"/>
              </w:rPr>
            </w:pPr>
            <w:r>
              <w:rPr>
                <w:sz w:val="28"/>
                <w:szCs w:val="28"/>
              </w:rPr>
              <w:t xml:space="preserve">Основные приемы звуковедения: </w:t>
            </w:r>
            <w:r>
              <w:rPr>
                <w:sz w:val="28"/>
                <w:szCs w:val="28"/>
                <w:lang w:val="en-US"/>
              </w:rPr>
              <w:t>legato</w:t>
            </w:r>
            <w:r>
              <w:rPr>
                <w:sz w:val="28"/>
                <w:szCs w:val="28"/>
              </w:rPr>
              <w:t xml:space="preserve">, </w:t>
            </w:r>
            <w:r>
              <w:rPr>
                <w:sz w:val="28"/>
                <w:szCs w:val="28"/>
                <w:lang w:val="en-US"/>
              </w:rPr>
              <w:t>non legato, staccato.</w:t>
            </w:r>
          </w:p>
        </w:tc>
        <w:tc>
          <w:tcPr>
            <w:tcW w:w="1347" w:type="dxa"/>
            <w:tcBorders>
              <w:top w:val="single" w:sz="4" w:space="0" w:color="000000"/>
              <w:left w:val="single" w:sz="4" w:space="0" w:color="auto"/>
              <w:bottom w:val="single" w:sz="4" w:space="0" w:color="000000"/>
              <w:right w:val="single" w:sz="4" w:space="0" w:color="auto"/>
            </w:tcBorders>
            <w:hideMark/>
          </w:tcPr>
          <w:p w:rsidR="00B861A2" w:rsidRDefault="00B861A2">
            <w:pPr>
              <w:jc w:val="center"/>
              <w:rPr>
                <w:sz w:val="28"/>
                <w:szCs w:val="28"/>
              </w:rPr>
            </w:pPr>
            <w:r>
              <w:rPr>
                <w:sz w:val="28"/>
                <w:szCs w:val="28"/>
              </w:rPr>
              <w:t>-</w:t>
            </w:r>
          </w:p>
        </w:tc>
        <w:tc>
          <w:tcPr>
            <w:tcW w:w="1347" w:type="dxa"/>
            <w:tcBorders>
              <w:top w:val="single" w:sz="4" w:space="0" w:color="000000"/>
              <w:left w:val="single" w:sz="4" w:space="0" w:color="auto"/>
              <w:bottom w:val="single" w:sz="4" w:space="0" w:color="000000"/>
              <w:right w:val="single" w:sz="4" w:space="0" w:color="000000"/>
            </w:tcBorders>
            <w:hideMark/>
          </w:tcPr>
          <w:p w:rsidR="00B861A2" w:rsidRDefault="00B861A2">
            <w:pPr>
              <w:jc w:val="center"/>
              <w:rPr>
                <w:sz w:val="28"/>
                <w:szCs w:val="28"/>
              </w:rPr>
            </w:pPr>
            <w:r>
              <w:rPr>
                <w:sz w:val="28"/>
                <w:szCs w:val="28"/>
              </w:rPr>
              <w:t>5</w:t>
            </w:r>
          </w:p>
        </w:tc>
        <w:tc>
          <w:tcPr>
            <w:tcW w:w="1134"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5</w:t>
            </w:r>
          </w:p>
        </w:tc>
      </w:tr>
      <w:tr w:rsidR="00B861A2" w:rsidTr="00B861A2">
        <w:tc>
          <w:tcPr>
            <w:tcW w:w="817"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5.</w:t>
            </w:r>
          </w:p>
        </w:tc>
        <w:tc>
          <w:tcPr>
            <w:tcW w:w="5528" w:type="dxa"/>
            <w:tcBorders>
              <w:top w:val="single" w:sz="4" w:space="0" w:color="000000"/>
              <w:left w:val="single" w:sz="4" w:space="0" w:color="000000"/>
              <w:bottom w:val="single" w:sz="4" w:space="0" w:color="000000"/>
              <w:right w:val="single" w:sz="4" w:space="0" w:color="auto"/>
            </w:tcBorders>
            <w:hideMark/>
          </w:tcPr>
          <w:p w:rsidR="00B861A2" w:rsidRDefault="00B861A2">
            <w:pPr>
              <w:rPr>
                <w:sz w:val="28"/>
                <w:szCs w:val="28"/>
              </w:rPr>
            </w:pPr>
            <w:r>
              <w:rPr>
                <w:sz w:val="28"/>
                <w:szCs w:val="28"/>
              </w:rPr>
              <w:t xml:space="preserve">Ритм, метр, темп. </w:t>
            </w:r>
          </w:p>
        </w:tc>
        <w:tc>
          <w:tcPr>
            <w:tcW w:w="1347" w:type="dxa"/>
            <w:tcBorders>
              <w:top w:val="single" w:sz="4" w:space="0" w:color="000000"/>
              <w:left w:val="single" w:sz="4" w:space="0" w:color="auto"/>
              <w:bottom w:val="single" w:sz="4" w:space="0" w:color="000000"/>
              <w:right w:val="single" w:sz="4" w:space="0" w:color="auto"/>
            </w:tcBorders>
            <w:hideMark/>
          </w:tcPr>
          <w:p w:rsidR="00B861A2" w:rsidRDefault="00B861A2">
            <w:pPr>
              <w:jc w:val="center"/>
              <w:rPr>
                <w:sz w:val="28"/>
                <w:szCs w:val="28"/>
              </w:rPr>
            </w:pPr>
            <w:r>
              <w:rPr>
                <w:sz w:val="28"/>
                <w:szCs w:val="28"/>
              </w:rPr>
              <w:t>-</w:t>
            </w:r>
          </w:p>
        </w:tc>
        <w:tc>
          <w:tcPr>
            <w:tcW w:w="1347" w:type="dxa"/>
            <w:tcBorders>
              <w:top w:val="single" w:sz="4" w:space="0" w:color="000000"/>
              <w:left w:val="single" w:sz="4" w:space="0" w:color="auto"/>
              <w:bottom w:val="single" w:sz="4" w:space="0" w:color="000000"/>
              <w:right w:val="single" w:sz="4" w:space="0" w:color="000000"/>
            </w:tcBorders>
            <w:hideMark/>
          </w:tcPr>
          <w:p w:rsidR="00B861A2" w:rsidRDefault="00B861A2">
            <w:pPr>
              <w:jc w:val="center"/>
              <w:rPr>
                <w:sz w:val="28"/>
                <w:szCs w:val="28"/>
              </w:rPr>
            </w:pPr>
            <w:r>
              <w:rPr>
                <w:sz w:val="28"/>
                <w:szCs w:val="28"/>
              </w:rPr>
              <w:t>1</w:t>
            </w:r>
          </w:p>
        </w:tc>
        <w:tc>
          <w:tcPr>
            <w:tcW w:w="1134"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1</w:t>
            </w:r>
          </w:p>
        </w:tc>
      </w:tr>
      <w:tr w:rsidR="00B861A2" w:rsidTr="00B861A2">
        <w:tc>
          <w:tcPr>
            <w:tcW w:w="817"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6.</w:t>
            </w:r>
          </w:p>
        </w:tc>
        <w:tc>
          <w:tcPr>
            <w:tcW w:w="5528" w:type="dxa"/>
            <w:tcBorders>
              <w:top w:val="single" w:sz="4" w:space="0" w:color="000000"/>
              <w:left w:val="single" w:sz="4" w:space="0" w:color="000000"/>
              <w:bottom w:val="single" w:sz="4" w:space="0" w:color="000000"/>
              <w:right w:val="single" w:sz="4" w:space="0" w:color="auto"/>
            </w:tcBorders>
            <w:hideMark/>
          </w:tcPr>
          <w:p w:rsidR="00B861A2" w:rsidRDefault="00B861A2">
            <w:pPr>
              <w:shd w:val="clear" w:color="auto" w:fill="FFFFFF"/>
              <w:autoSpaceDE w:val="0"/>
              <w:autoSpaceDN w:val="0"/>
              <w:adjustRightInd w:val="0"/>
              <w:ind w:right="-143"/>
              <w:rPr>
                <w:color w:val="000000"/>
                <w:sz w:val="28"/>
                <w:szCs w:val="28"/>
              </w:rPr>
            </w:pPr>
            <w:r>
              <w:rPr>
                <w:sz w:val="28"/>
                <w:szCs w:val="28"/>
              </w:rPr>
              <w:t>Слушание музыки. Беседы и размышления о ней.</w:t>
            </w:r>
          </w:p>
        </w:tc>
        <w:tc>
          <w:tcPr>
            <w:tcW w:w="1347" w:type="dxa"/>
            <w:tcBorders>
              <w:top w:val="single" w:sz="4" w:space="0" w:color="000000"/>
              <w:left w:val="single" w:sz="4" w:space="0" w:color="auto"/>
              <w:bottom w:val="single" w:sz="4" w:space="0" w:color="000000"/>
              <w:right w:val="single" w:sz="4" w:space="0" w:color="auto"/>
            </w:tcBorders>
            <w:vAlign w:val="center"/>
            <w:hideMark/>
          </w:tcPr>
          <w:p w:rsidR="00B861A2" w:rsidRDefault="00B861A2">
            <w:pPr>
              <w:jc w:val="center"/>
              <w:rPr>
                <w:sz w:val="28"/>
                <w:szCs w:val="28"/>
              </w:rPr>
            </w:pPr>
            <w:r>
              <w:rPr>
                <w:sz w:val="28"/>
                <w:szCs w:val="28"/>
              </w:rPr>
              <w:t>1</w:t>
            </w:r>
          </w:p>
        </w:tc>
        <w:tc>
          <w:tcPr>
            <w:tcW w:w="1347" w:type="dxa"/>
            <w:tcBorders>
              <w:top w:val="single" w:sz="4" w:space="0" w:color="000000"/>
              <w:left w:val="single" w:sz="4" w:space="0" w:color="auto"/>
              <w:bottom w:val="single" w:sz="4" w:space="0" w:color="000000"/>
              <w:right w:val="single" w:sz="4" w:space="0" w:color="000000"/>
            </w:tcBorders>
            <w:vAlign w:val="center"/>
            <w:hideMark/>
          </w:tcPr>
          <w:p w:rsidR="00B861A2" w:rsidRDefault="00B861A2">
            <w:pPr>
              <w:jc w:val="center"/>
              <w:rPr>
                <w:sz w:val="28"/>
                <w:szCs w:val="28"/>
              </w:rPr>
            </w:pPr>
            <w:r>
              <w:rPr>
                <w:sz w:val="28"/>
                <w:szCs w:val="28"/>
              </w:rPr>
              <w:t>5</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B861A2" w:rsidRDefault="00B861A2">
            <w:pPr>
              <w:jc w:val="center"/>
              <w:rPr>
                <w:sz w:val="28"/>
                <w:szCs w:val="28"/>
              </w:rPr>
            </w:pPr>
            <w:r>
              <w:rPr>
                <w:sz w:val="28"/>
                <w:szCs w:val="28"/>
              </w:rPr>
              <w:t>6</w:t>
            </w:r>
          </w:p>
        </w:tc>
      </w:tr>
      <w:tr w:rsidR="00B861A2" w:rsidTr="00B861A2">
        <w:tc>
          <w:tcPr>
            <w:tcW w:w="817"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7.</w:t>
            </w:r>
          </w:p>
        </w:tc>
        <w:tc>
          <w:tcPr>
            <w:tcW w:w="5528" w:type="dxa"/>
            <w:tcBorders>
              <w:top w:val="single" w:sz="4" w:space="0" w:color="000000"/>
              <w:left w:val="single" w:sz="4" w:space="0" w:color="000000"/>
              <w:bottom w:val="single" w:sz="4" w:space="0" w:color="000000"/>
              <w:right w:val="single" w:sz="4" w:space="0" w:color="auto"/>
            </w:tcBorders>
            <w:hideMark/>
          </w:tcPr>
          <w:p w:rsidR="00B861A2" w:rsidRDefault="00B861A2">
            <w:pPr>
              <w:shd w:val="clear" w:color="auto" w:fill="FFFFFF"/>
              <w:autoSpaceDE w:val="0"/>
              <w:autoSpaceDN w:val="0"/>
              <w:adjustRightInd w:val="0"/>
              <w:ind w:right="-143"/>
              <w:rPr>
                <w:color w:val="000000"/>
                <w:sz w:val="28"/>
                <w:szCs w:val="28"/>
              </w:rPr>
            </w:pPr>
            <w:r>
              <w:rPr>
                <w:sz w:val="28"/>
                <w:szCs w:val="28"/>
              </w:rPr>
              <w:t>Формирование вокально-хоровых навыков, выработка активного унисона.</w:t>
            </w:r>
          </w:p>
        </w:tc>
        <w:tc>
          <w:tcPr>
            <w:tcW w:w="1347" w:type="dxa"/>
            <w:tcBorders>
              <w:top w:val="single" w:sz="4" w:space="0" w:color="000000"/>
              <w:left w:val="single" w:sz="4" w:space="0" w:color="auto"/>
              <w:bottom w:val="single" w:sz="4" w:space="0" w:color="000000"/>
              <w:right w:val="single" w:sz="4" w:space="0" w:color="auto"/>
            </w:tcBorders>
            <w:vAlign w:val="center"/>
            <w:hideMark/>
          </w:tcPr>
          <w:p w:rsidR="00B861A2" w:rsidRDefault="00B861A2">
            <w:pPr>
              <w:jc w:val="center"/>
              <w:rPr>
                <w:sz w:val="28"/>
                <w:szCs w:val="28"/>
              </w:rPr>
            </w:pPr>
            <w:r>
              <w:rPr>
                <w:sz w:val="28"/>
                <w:szCs w:val="28"/>
              </w:rPr>
              <w:t>-</w:t>
            </w:r>
          </w:p>
        </w:tc>
        <w:tc>
          <w:tcPr>
            <w:tcW w:w="1347" w:type="dxa"/>
            <w:tcBorders>
              <w:top w:val="single" w:sz="4" w:space="0" w:color="000000"/>
              <w:left w:val="single" w:sz="4" w:space="0" w:color="auto"/>
              <w:bottom w:val="single" w:sz="4" w:space="0" w:color="000000"/>
              <w:right w:val="single" w:sz="4" w:space="0" w:color="000000"/>
            </w:tcBorders>
            <w:vAlign w:val="center"/>
            <w:hideMark/>
          </w:tcPr>
          <w:p w:rsidR="00B861A2" w:rsidRDefault="00B861A2">
            <w:pPr>
              <w:jc w:val="center"/>
              <w:rPr>
                <w:sz w:val="28"/>
                <w:szCs w:val="28"/>
              </w:rPr>
            </w:pPr>
            <w:r>
              <w:rPr>
                <w:sz w:val="28"/>
                <w:szCs w:val="28"/>
              </w:rPr>
              <w:t>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B861A2" w:rsidRDefault="00B861A2">
            <w:pPr>
              <w:jc w:val="center"/>
              <w:rPr>
                <w:sz w:val="28"/>
                <w:szCs w:val="28"/>
              </w:rPr>
            </w:pPr>
            <w:r>
              <w:rPr>
                <w:sz w:val="28"/>
                <w:szCs w:val="28"/>
              </w:rPr>
              <w:t>3</w:t>
            </w:r>
          </w:p>
        </w:tc>
      </w:tr>
      <w:tr w:rsidR="00B861A2" w:rsidTr="00B861A2">
        <w:tc>
          <w:tcPr>
            <w:tcW w:w="817"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8.</w:t>
            </w:r>
          </w:p>
        </w:tc>
        <w:tc>
          <w:tcPr>
            <w:tcW w:w="5528" w:type="dxa"/>
            <w:tcBorders>
              <w:top w:val="single" w:sz="4" w:space="0" w:color="000000"/>
              <w:left w:val="single" w:sz="4" w:space="0" w:color="000000"/>
              <w:bottom w:val="single" w:sz="4" w:space="0" w:color="000000"/>
              <w:right w:val="single" w:sz="4" w:space="0" w:color="auto"/>
            </w:tcBorders>
            <w:hideMark/>
          </w:tcPr>
          <w:p w:rsidR="00B861A2" w:rsidRDefault="00B861A2">
            <w:pPr>
              <w:tabs>
                <w:tab w:val="left" w:pos="680"/>
              </w:tabs>
              <w:rPr>
                <w:sz w:val="28"/>
                <w:szCs w:val="28"/>
              </w:rPr>
            </w:pPr>
            <w:r>
              <w:rPr>
                <w:sz w:val="28"/>
                <w:szCs w:val="28"/>
              </w:rPr>
              <w:t>Выработка ритмической устойчивости и динамической ровности в произнесении текста</w:t>
            </w:r>
          </w:p>
        </w:tc>
        <w:tc>
          <w:tcPr>
            <w:tcW w:w="1347" w:type="dxa"/>
            <w:tcBorders>
              <w:top w:val="single" w:sz="4" w:space="0" w:color="000000"/>
              <w:left w:val="single" w:sz="4" w:space="0" w:color="auto"/>
              <w:bottom w:val="single" w:sz="4" w:space="0" w:color="000000"/>
              <w:right w:val="single" w:sz="4" w:space="0" w:color="auto"/>
            </w:tcBorders>
          </w:tcPr>
          <w:p w:rsidR="00B861A2" w:rsidRDefault="00B861A2">
            <w:pPr>
              <w:jc w:val="center"/>
              <w:rPr>
                <w:sz w:val="28"/>
                <w:szCs w:val="28"/>
              </w:rPr>
            </w:pPr>
          </w:p>
        </w:tc>
        <w:tc>
          <w:tcPr>
            <w:tcW w:w="1347" w:type="dxa"/>
            <w:tcBorders>
              <w:top w:val="single" w:sz="4" w:space="0" w:color="000000"/>
              <w:left w:val="single" w:sz="4" w:space="0" w:color="auto"/>
              <w:bottom w:val="single" w:sz="4" w:space="0" w:color="000000"/>
              <w:right w:val="single" w:sz="4" w:space="0" w:color="000000"/>
            </w:tcBorders>
            <w:hideMark/>
          </w:tcPr>
          <w:p w:rsidR="00B861A2" w:rsidRDefault="00B861A2">
            <w:pPr>
              <w:jc w:val="center"/>
              <w:rPr>
                <w:sz w:val="28"/>
                <w:szCs w:val="28"/>
              </w:rPr>
            </w:pPr>
            <w:r>
              <w:rPr>
                <w:sz w:val="28"/>
                <w:szCs w:val="28"/>
              </w:rPr>
              <w:t>2</w:t>
            </w:r>
          </w:p>
        </w:tc>
        <w:tc>
          <w:tcPr>
            <w:tcW w:w="1134"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2</w:t>
            </w:r>
          </w:p>
        </w:tc>
      </w:tr>
      <w:tr w:rsidR="00B861A2" w:rsidTr="00B861A2">
        <w:tc>
          <w:tcPr>
            <w:tcW w:w="817"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9.</w:t>
            </w:r>
          </w:p>
        </w:tc>
        <w:tc>
          <w:tcPr>
            <w:tcW w:w="5528" w:type="dxa"/>
            <w:tcBorders>
              <w:top w:val="single" w:sz="4" w:space="0" w:color="000000"/>
              <w:left w:val="single" w:sz="4" w:space="0" w:color="000000"/>
              <w:bottom w:val="single" w:sz="4" w:space="0" w:color="000000"/>
              <w:right w:val="single" w:sz="4" w:space="0" w:color="auto"/>
            </w:tcBorders>
            <w:hideMark/>
          </w:tcPr>
          <w:p w:rsidR="00B861A2" w:rsidRDefault="00B861A2">
            <w:pPr>
              <w:rPr>
                <w:sz w:val="28"/>
                <w:szCs w:val="28"/>
              </w:rPr>
            </w:pPr>
            <w:r>
              <w:rPr>
                <w:sz w:val="28"/>
                <w:szCs w:val="28"/>
              </w:rPr>
              <w:t>Контрольные уроки-концерты.</w:t>
            </w:r>
          </w:p>
        </w:tc>
        <w:tc>
          <w:tcPr>
            <w:tcW w:w="1347" w:type="dxa"/>
            <w:tcBorders>
              <w:top w:val="single" w:sz="4" w:space="0" w:color="000000"/>
              <w:left w:val="single" w:sz="4" w:space="0" w:color="auto"/>
              <w:bottom w:val="single" w:sz="4" w:space="0" w:color="000000"/>
              <w:right w:val="single" w:sz="4" w:space="0" w:color="auto"/>
            </w:tcBorders>
            <w:hideMark/>
          </w:tcPr>
          <w:p w:rsidR="00B861A2" w:rsidRDefault="00B861A2">
            <w:pPr>
              <w:jc w:val="center"/>
              <w:rPr>
                <w:sz w:val="28"/>
                <w:szCs w:val="28"/>
              </w:rPr>
            </w:pPr>
            <w:r>
              <w:rPr>
                <w:sz w:val="28"/>
                <w:szCs w:val="28"/>
              </w:rPr>
              <w:t>-</w:t>
            </w:r>
          </w:p>
        </w:tc>
        <w:tc>
          <w:tcPr>
            <w:tcW w:w="1347" w:type="dxa"/>
            <w:tcBorders>
              <w:top w:val="single" w:sz="4" w:space="0" w:color="000000"/>
              <w:left w:val="single" w:sz="4" w:space="0" w:color="auto"/>
              <w:bottom w:val="single" w:sz="4" w:space="0" w:color="000000"/>
              <w:right w:val="single" w:sz="4" w:space="0" w:color="000000"/>
            </w:tcBorders>
            <w:hideMark/>
          </w:tcPr>
          <w:p w:rsidR="00B861A2" w:rsidRDefault="00B861A2">
            <w:pPr>
              <w:jc w:val="center"/>
              <w:rPr>
                <w:sz w:val="28"/>
                <w:szCs w:val="28"/>
              </w:rPr>
            </w:pPr>
            <w:r>
              <w:rPr>
                <w:sz w:val="28"/>
                <w:szCs w:val="28"/>
              </w:rPr>
              <w:t>2</w:t>
            </w:r>
          </w:p>
        </w:tc>
        <w:tc>
          <w:tcPr>
            <w:tcW w:w="1134"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sz w:val="28"/>
                <w:szCs w:val="28"/>
              </w:rPr>
            </w:pPr>
            <w:r>
              <w:rPr>
                <w:sz w:val="28"/>
                <w:szCs w:val="28"/>
              </w:rPr>
              <w:t>2</w:t>
            </w:r>
          </w:p>
        </w:tc>
      </w:tr>
      <w:tr w:rsidR="00B861A2" w:rsidTr="00B861A2">
        <w:tc>
          <w:tcPr>
            <w:tcW w:w="6345" w:type="dxa"/>
            <w:gridSpan w:val="2"/>
            <w:tcBorders>
              <w:top w:val="single" w:sz="4" w:space="0" w:color="000000"/>
              <w:left w:val="single" w:sz="4" w:space="0" w:color="000000"/>
              <w:bottom w:val="single" w:sz="4" w:space="0" w:color="000000"/>
              <w:right w:val="single" w:sz="4" w:space="0" w:color="auto"/>
            </w:tcBorders>
            <w:hideMark/>
          </w:tcPr>
          <w:p w:rsidR="00B861A2" w:rsidRDefault="00B861A2">
            <w:pPr>
              <w:jc w:val="both"/>
              <w:rPr>
                <w:b/>
                <w:sz w:val="28"/>
                <w:szCs w:val="28"/>
              </w:rPr>
            </w:pPr>
            <w:r>
              <w:rPr>
                <w:b/>
                <w:sz w:val="28"/>
                <w:szCs w:val="28"/>
              </w:rPr>
              <w:t>ИТОГО:</w:t>
            </w:r>
          </w:p>
        </w:tc>
        <w:tc>
          <w:tcPr>
            <w:tcW w:w="1347" w:type="dxa"/>
            <w:tcBorders>
              <w:top w:val="single" w:sz="4" w:space="0" w:color="000000"/>
              <w:left w:val="single" w:sz="4" w:space="0" w:color="auto"/>
              <w:bottom w:val="single" w:sz="4" w:space="0" w:color="000000"/>
              <w:right w:val="single" w:sz="4" w:space="0" w:color="auto"/>
            </w:tcBorders>
            <w:hideMark/>
          </w:tcPr>
          <w:p w:rsidR="00B861A2" w:rsidRDefault="00B861A2">
            <w:pPr>
              <w:jc w:val="center"/>
              <w:rPr>
                <w:b/>
                <w:sz w:val="28"/>
                <w:szCs w:val="28"/>
              </w:rPr>
            </w:pPr>
            <w:r>
              <w:rPr>
                <w:b/>
                <w:sz w:val="28"/>
                <w:szCs w:val="28"/>
              </w:rPr>
              <w:t>5</w:t>
            </w:r>
          </w:p>
        </w:tc>
        <w:tc>
          <w:tcPr>
            <w:tcW w:w="1347" w:type="dxa"/>
            <w:tcBorders>
              <w:top w:val="single" w:sz="4" w:space="0" w:color="000000"/>
              <w:left w:val="single" w:sz="4" w:space="0" w:color="auto"/>
              <w:bottom w:val="single" w:sz="4" w:space="0" w:color="000000"/>
              <w:right w:val="single" w:sz="4" w:space="0" w:color="000000"/>
            </w:tcBorders>
            <w:hideMark/>
          </w:tcPr>
          <w:p w:rsidR="00B861A2" w:rsidRDefault="00B861A2">
            <w:pPr>
              <w:jc w:val="center"/>
              <w:rPr>
                <w:b/>
                <w:sz w:val="28"/>
                <w:szCs w:val="28"/>
              </w:rPr>
            </w:pPr>
            <w:r>
              <w:rPr>
                <w:b/>
                <w:sz w:val="28"/>
                <w:szCs w:val="28"/>
              </w:rPr>
              <w:t>30</w:t>
            </w:r>
          </w:p>
        </w:tc>
        <w:tc>
          <w:tcPr>
            <w:tcW w:w="1134" w:type="dxa"/>
            <w:tcBorders>
              <w:top w:val="single" w:sz="4" w:space="0" w:color="000000"/>
              <w:left w:val="single" w:sz="4" w:space="0" w:color="000000"/>
              <w:bottom w:val="single" w:sz="4" w:space="0" w:color="000000"/>
              <w:right w:val="single" w:sz="4" w:space="0" w:color="000000"/>
            </w:tcBorders>
            <w:hideMark/>
          </w:tcPr>
          <w:p w:rsidR="00B861A2" w:rsidRDefault="00B861A2">
            <w:pPr>
              <w:jc w:val="center"/>
              <w:rPr>
                <w:b/>
                <w:sz w:val="28"/>
                <w:szCs w:val="28"/>
              </w:rPr>
            </w:pPr>
            <w:r>
              <w:rPr>
                <w:b/>
                <w:sz w:val="28"/>
                <w:szCs w:val="28"/>
              </w:rPr>
              <w:t>35</w:t>
            </w:r>
          </w:p>
        </w:tc>
      </w:tr>
    </w:tbl>
    <w:p w:rsidR="00B861A2" w:rsidRDefault="00B861A2" w:rsidP="00B861A2">
      <w:pPr>
        <w:ind w:left="424"/>
        <w:jc w:val="center"/>
        <w:rPr>
          <w:b/>
          <w:sz w:val="16"/>
          <w:szCs w:val="16"/>
        </w:rPr>
      </w:pPr>
    </w:p>
    <w:p w:rsidR="00B861A2" w:rsidRDefault="00B861A2" w:rsidP="00B861A2">
      <w:pPr>
        <w:shd w:val="clear" w:color="auto" w:fill="FFFFFF"/>
        <w:autoSpaceDE w:val="0"/>
        <w:autoSpaceDN w:val="0"/>
        <w:adjustRightInd w:val="0"/>
        <w:jc w:val="center"/>
        <w:rPr>
          <w:b/>
          <w:sz w:val="28"/>
          <w:szCs w:val="28"/>
        </w:rPr>
      </w:pPr>
      <w:r>
        <w:rPr>
          <w:b/>
          <w:sz w:val="28"/>
          <w:szCs w:val="28"/>
          <w:lang w:val="en-US"/>
        </w:rPr>
        <w:t xml:space="preserve">IV </w:t>
      </w:r>
      <w:r>
        <w:rPr>
          <w:b/>
          <w:sz w:val="28"/>
          <w:szCs w:val="28"/>
        </w:rPr>
        <w:t>год обучения</w:t>
      </w:r>
    </w:p>
    <w:tbl>
      <w:tblPr>
        <w:tblW w:w="1017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
        <w:gridCol w:w="5396"/>
        <w:gridCol w:w="1331"/>
        <w:gridCol w:w="1359"/>
        <w:gridCol w:w="1135"/>
      </w:tblGrid>
      <w:tr w:rsidR="00B861A2" w:rsidTr="00B861A2">
        <w:trPr>
          <w:cantSplit/>
          <w:trHeight w:val="323"/>
        </w:trPr>
        <w:tc>
          <w:tcPr>
            <w:tcW w:w="949"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 xml:space="preserve">№ </w:t>
            </w:r>
          </w:p>
          <w:p w:rsidR="00B861A2" w:rsidRDefault="00B861A2">
            <w:pPr>
              <w:jc w:val="center"/>
              <w:rPr>
                <w:b/>
              </w:rPr>
            </w:pPr>
            <w:r>
              <w:rPr>
                <w:b/>
              </w:rPr>
              <w:t>п/п</w:t>
            </w:r>
          </w:p>
        </w:tc>
        <w:tc>
          <w:tcPr>
            <w:tcW w:w="5392"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Тема</w:t>
            </w:r>
          </w:p>
        </w:tc>
        <w:tc>
          <w:tcPr>
            <w:tcW w:w="2688" w:type="dxa"/>
            <w:gridSpan w:val="2"/>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Кол-во часов</w:t>
            </w:r>
          </w:p>
        </w:tc>
        <w:tc>
          <w:tcPr>
            <w:tcW w:w="1134"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Итого</w:t>
            </w:r>
          </w:p>
        </w:tc>
      </w:tr>
      <w:tr w:rsidR="00B861A2" w:rsidTr="00B861A2">
        <w:trPr>
          <w:cantSplit/>
          <w:trHeight w:val="322"/>
        </w:trPr>
        <w:tc>
          <w:tcPr>
            <w:tcW w:w="6341"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c>
          <w:tcPr>
            <w:tcW w:w="5392"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Теория</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Практика</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r>
      <w:tr w:rsidR="00B861A2" w:rsidTr="00B861A2">
        <w:tc>
          <w:tcPr>
            <w:tcW w:w="949"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5392"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lang w:eastAsia="en-US" w:bidi="en-US"/>
              </w:rPr>
            </w:pPr>
            <w:r>
              <w:rPr>
                <w:sz w:val="28"/>
                <w:szCs w:val="28"/>
              </w:rPr>
              <w:t>Вводное занятие. Вокально-хоровая работа. Развитие диапазона. Интонационные упражнения, работа над ансамблевым звучанием.</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3</w:t>
            </w:r>
          </w:p>
        </w:tc>
      </w:tr>
      <w:tr w:rsidR="00B861A2" w:rsidTr="00B861A2">
        <w:tc>
          <w:tcPr>
            <w:tcW w:w="949"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5392" w:type="dxa"/>
            <w:tcBorders>
              <w:top w:val="single" w:sz="4" w:space="0" w:color="auto"/>
              <w:left w:val="single" w:sz="4" w:space="0" w:color="auto"/>
              <w:bottom w:val="single" w:sz="4" w:space="0" w:color="auto"/>
              <w:right w:val="single" w:sz="4" w:space="0" w:color="auto"/>
            </w:tcBorders>
            <w:hideMark/>
          </w:tcPr>
          <w:p w:rsidR="00B861A2" w:rsidRDefault="00B861A2">
            <w:pPr>
              <w:tabs>
                <w:tab w:val="left" w:pos="680"/>
              </w:tabs>
              <w:rPr>
                <w:color w:val="000000"/>
                <w:sz w:val="28"/>
                <w:szCs w:val="28"/>
              </w:rPr>
            </w:pPr>
            <w:r>
              <w:rPr>
                <w:sz w:val="28"/>
                <w:szCs w:val="28"/>
              </w:rPr>
              <w:t>Формирование правильного певческого дыхания.</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r>
      <w:tr w:rsidR="00B861A2" w:rsidTr="00B861A2">
        <w:tc>
          <w:tcPr>
            <w:tcW w:w="949"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3.</w:t>
            </w:r>
          </w:p>
        </w:tc>
        <w:tc>
          <w:tcPr>
            <w:tcW w:w="5392" w:type="dxa"/>
            <w:tcBorders>
              <w:top w:val="single" w:sz="4" w:space="0" w:color="auto"/>
              <w:left w:val="single" w:sz="4" w:space="0" w:color="auto"/>
              <w:bottom w:val="single" w:sz="4" w:space="0" w:color="auto"/>
              <w:right w:val="single" w:sz="4" w:space="0" w:color="auto"/>
            </w:tcBorders>
            <w:hideMark/>
          </w:tcPr>
          <w:p w:rsidR="00B861A2" w:rsidRDefault="00B861A2">
            <w:pPr>
              <w:tabs>
                <w:tab w:val="left" w:pos="680"/>
              </w:tabs>
              <w:rPr>
                <w:color w:val="000000"/>
                <w:sz w:val="28"/>
                <w:szCs w:val="28"/>
              </w:rPr>
            </w:pPr>
            <w:r>
              <w:rPr>
                <w:sz w:val="28"/>
                <w:szCs w:val="28"/>
              </w:rPr>
              <w:t>Формирование правильной вокальной артикуляции.</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20</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21</w:t>
            </w:r>
          </w:p>
        </w:tc>
      </w:tr>
      <w:tr w:rsidR="00B861A2" w:rsidTr="00B861A2">
        <w:tc>
          <w:tcPr>
            <w:tcW w:w="949"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4.</w:t>
            </w:r>
          </w:p>
        </w:tc>
        <w:tc>
          <w:tcPr>
            <w:tcW w:w="5392" w:type="dxa"/>
            <w:tcBorders>
              <w:top w:val="single" w:sz="4" w:space="0" w:color="auto"/>
              <w:left w:val="single" w:sz="4" w:space="0" w:color="auto"/>
              <w:bottom w:val="single" w:sz="4" w:space="0" w:color="auto"/>
              <w:right w:val="single" w:sz="4" w:space="0" w:color="auto"/>
            </w:tcBorders>
            <w:hideMark/>
          </w:tcPr>
          <w:p w:rsidR="00B861A2" w:rsidRDefault="00B861A2">
            <w:pPr>
              <w:tabs>
                <w:tab w:val="left" w:pos="680"/>
              </w:tabs>
              <w:rPr>
                <w:sz w:val="28"/>
                <w:szCs w:val="28"/>
              </w:rPr>
            </w:pPr>
            <w:r>
              <w:rPr>
                <w:color w:val="000000"/>
                <w:sz w:val="28"/>
                <w:szCs w:val="28"/>
              </w:rPr>
              <w:t>Развитие основных вокальных навыков. Мягкость звучания, звонкость.</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r>
      <w:tr w:rsidR="00B861A2" w:rsidTr="00B861A2">
        <w:tc>
          <w:tcPr>
            <w:tcW w:w="949"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c>
          <w:tcPr>
            <w:tcW w:w="5392" w:type="dxa"/>
            <w:tcBorders>
              <w:top w:val="single" w:sz="4" w:space="0" w:color="auto"/>
              <w:left w:val="single" w:sz="4" w:space="0" w:color="auto"/>
              <w:bottom w:val="single" w:sz="4" w:space="0" w:color="auto"/>
              <w:right w:val="single" w:sz="4" w:space="0" w:color="auto"/>
            </w:tcBorders>
            <w:hideMark/>
          </w:tcPr>
          <w:p w:rsidR="00B861A2" w:rsidRDefault="00B861A2">
            <w:pPr>
              <w:shd w:val="clear" w:color="auto" w:fill="FFFFFF"/>
              <w:autoSpaceDE w:val="0"/>
              <w:autoSpaceDN w:val="0"/>
              <w:adjustRightInd w:val="0"/>
              <w:ind w:right="-143"/>
              <w:rPr>
                <w:color w:val="000000"/>
                <w:sz w:val="28"/>
                <w:szCs w:val="28"/>
              </w:rPr>
            </w:pPr>
            <w:r>
              <w:rPr>
                <w:sz w:val="28"/>
                <w:szCs w:val="28"/>
              </w:rPr>
              <w:t xml:space="preserve">Развитие ансамблевых навыков. Выработка активного унисона. </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3</w:t>
            </w:r>
          </w:p>
        </w:tc>
      </w:tr>
      <w:tr w:rsidR="00B861A2" w:rsidTr="00B861A2">
        <w:tc>
          <w:tcPr>
            <w:tcW w:w="949"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c>
          <w:tcPr>
            <w:tcW w:w="5392" w:type="dxa"/>
            <w:tcBorders>
              <w:top w:val="single" w:sz="4" w:space="0" w:color="auto"/>
              <w:left w:val="single" w:sz="4" w:space="0" w:color="auto"/>
              <w:bottom w:val="single" w:sz="4" w:space="0" w:color="auto"/>
              <w:right w:val="single" w:sz="4" w:space="0" w:color="auto"/>
            </w:tcBorders>
            <w:hideMark/>
          </w:tcPr>
          <w:p w:rsidR="00B861A2" w:rsidRDefault="00B861A2">
            <w:pPr>
              <w:tabs>
                <w:tab w:val="left" w:pos="680"/>
              </w:tabs>
              <w:rPr>
                <w:sz w:val="28"/>
                <w:szCs w:val="28"/>
              </w:rPr>
            </w:pPr>
            <w:r>
              <w:rPr>
                <w:sz w:val="28"/>
                <w:szCs w:val="28"/>
              </w:rPr>
              <w:t xml:space="preserve">Выработка ритмической устойчивости. </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9</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10</w:t>
            </w:r>
          </w:p>
        </w:tc>
      </w:tr>
      <w:tr w:rsidR="00B861A2" w:rsidTr="00B861A2">
        <w:tc>
          <w:tcPr>
            <w:tcW w:w="949"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7.</w:t>
            </w:r>
          </w:p>
        </w:tc>
        <w:tc>
          <w:tcPr>
            <w:tcW w:w="5392"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highlight w:val="yellow"/>
              </w:rPr>
            </w:pPr>
            <w:r>
              <w:rPr>
                <w:sz w:val="28"/>
                <w:szCs w:val="28"/>
              </w:rPr>
              <w:t>Выработка динамической ровности в произнесении текста.</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4,5</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4,5</w:t>
            </w:r>
          </w:p>
        </w:tc>
      </w:tr>
      <w:tr w:rsidR="00B861A2" w:rsidTr="00B861A2">
        <w:tc>
          <w:tcPr>
            <w:tcW w:w="949"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8.</w:t>
            </w:r>
          </w:p>
        </w:tc>
        <w:tc>
          <w:tcPr>
            <w:tcW w:w="5392" w:type="dxa"/>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highlight w:val="yellow"/>
              </w:rPr>
            </w:pPr>
            <w:r>
              <w:rPr>
                <w:sz w:val="28"/>
                <w:szCs w:val="28"/>
              </w:rPr>
              <w:t>Знакомство с академическими музыкальными инструментами.</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r>
      <w:tr w:rsidR="00B861A2" w:rsidTr="00B861A2">
        <w:tc>
          <w:tcPr>
            <w:tcW w:w="949"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9.</w:t>
            </w:r>
          </w:p>
        </w:tc>
        <w:tc>
          <w:tcPr>
            <w:tcW w:w="5392"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Контрольный урок</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r>
      <w:tr w:rsidR="00B861A2" w:rsidTr="00B861A2">
        <w:tc>
          <w:tcPr>
            <w:tcW w:w="6341" w:type="dxa"/>
            <w:gridSpan w:val="2"/>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rPr>
            </w:pPr>
            <w:r>
              <w:rPr>
                <w:b/>
                <w:sz w:val="28"/>
                <w:szCs w:val="28"/>
              </w:rPr>
              <w:lastRenderedPageBreak/>
              <w:t xml:space="preserve">ИТОГО: </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5</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47,5</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52,5</w:t>
            </w:r>
          </w:p>
        </w:tc>
      </w:tr>
    </w:tbl>
    <w:p w:rsidR="00B861A2" w:rsidRDefault="00B861A2" w:rsidP="00B861A2">
      <w:pPr>
        <w:shd w:val="clear" w:color="auto" w:fill="FFFFFF"/>
        <w:autoSpaceDE w:val="0"/>
        <w:autoSpaceDN w:val="0"/>
        <w:adjustRightInd w:val="0"/>
        <w:rPr>
          <w:b/>
          <w:sz w:val="28"/>
          <w:szCs w:val="28"/>
          <w:highlight w:val="yellow"/>
        </w:rPr>
      </w:pPr>
    </w:p>
    <w:p w:rsidR="00B861A2" w:rsidRDefault="00B861A2" w:rsidP="00B861A2">
      <w:pPr>
        <w:shd w:val="clear" w:color="auto" w:fill="FFFFFF"/>
        <w:autoSpaceDE w:val="0"/>
        <w:autoSpaceDN w:val="0"/>
        <w:adjustRightInd w:val="0"/>
        <w:jc w:val="center"/>
        <w:rPr>
          <w:b/>
          <w:sz w:val="28"/>
          <w:szCs w:val="28"/>
        </w:rPr>
      </w:pPr>
      <w:r>
        <w:rPr>
          <w:b/>
          <w:sz w:val="28"/>
          <w:szCs w:val="28"/>
          <w:lang w:val="en-US"/>
        </w:rPr>
        <w:t xml:space="preserve">V </w:t>
      </w:r>
      <w:r>
        <w:rPr>
          <w:b/>
          <w:sz w:val="28"/>
          <w:szCs w:val="28"/>
        </w:rPr>
        <w:t>год обучения</w:t>
      </w:r>
    </w:p>
    <w:tbl>
      <w:tblPr>
        <w:tblW w:w="1017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8"/>
        <w:gridCol w:w="5547"/>
        <w:gridCol w:w="1331"/>
        <w:gridCol w:w="1359"/>
        <w:gridCol w:w="1135"/>
      </w:tblGrid>
      <w:tr w:rsidR="00B861A2" w:rsidTr="00B861A2">
        <w:trPr>
          <w:cantSplit/>
          <w:trHeight w:val="323"/>
        </w:trPr>
        <w:tc>
          <w:tcPr>
            <w:tcW w:w="798"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 xml:space="preserve">№ </w:t>
            </w:r>
          </w:p>
          <w:p w:rsidR="00B861A2" w:rsidRDefault="00B861A2">
            <w:pPr>
              <w:jc w:val="center"/>
              <w:rPr>
                <w:b/>
              </w:rPr>
            </w:pPr>
            <w:r>
              <w:rPr>
                <w:b/>
              </w:rPr>
              <w:t>п/п</w:t>
            </w:r>
          </w:p>
        </w:tc>
        <w:tc>
          <w:tcPr>
            <w:tcW w:w="5543"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Тема</w:t>
            </w:r>
          </w:p>
        </w:tc>
        <w:tc>
          <w:tcPr>
            <w:tcW w:w="2688" w:type="dxa"/>
            <w:gridSpan w:val="2"/>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Кол-во часов</w:t>
            </w:r>
          </w:p>
        </w:tc>
        <w:tc>
          <w:tcPr>
            <w:tcW w:w="1134"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Итого</w:t>
            </w:r>
          </w:p>
        </w:tc>
      </w:tr>
      <w:tr w:rsidR="00B861A2" w:rsidTr="00B861A2">
        <w:trPr>
          <w:cantSplit/>
          <w:trHeight w:val="322"/>
        </w:trPr>
        <w:tc>
          <w:tcPr>
            <w:tcW w:w="6341"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c>
          <w:tcPr>
            <w:tcW w:w="5543"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Теория</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Практика</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highlight w:val="yellow"/>
              </w:rPr>
            </w:pPr>
            <w:r>
              <w:rPr>
                <w:sz w:val="28"/>
                <w:szCs w:val="28"/>
              </w:rPr>
              <w:t>1.</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highlight w:val="yellow"/>
              </w:rPr>
            </w:pPr>
            <w:r>
              <w:rPr>
                <w:sz w:val="28"/>
                <w:szCs w:val="28"/>
              </w:rPr>
              <w:t xml:space="preserve">Вводное занятие. Вокально-хоровая работа. Работа над ансамблевым звучанием. </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7</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9</w:t>
            </w: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highlight w:val="yellow"/>
              </w:rPr>
            </w:pPr>
            <w:r>
              <w:rPr>
                <w:sz w:val="28"/>
                <w:szCs w:val="28"/>
              </w:rPr>
              <w:t>2.</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tabs>
                <w:tab w:val="left" w:pos="680"/>
              </w:tabs>
              <w:rPr>
                <w:color w:val="000000"/>
                <w:sz w:val="28"/>
                <w:szCs w:val="28"/>
              </w:rPr>
            </w:pPr>
            <w:r>
              <w:rPr>
                <w:sz w:val="28"/>
                <w:szCs w:val="28"/>
              </w:rPr>
              <w:t>Работа над кантиленным звучанием.</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6</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8</w:t>
            </w: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3.</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tabs>
                <w:tab w:val="left" w:pos="680"/>
              </w:tabs>
              <w:rPr>
                <w:color w:val="000000"/>
                <w:sz w:val="28"/>
                <w:szCs w:val="28"/>
              </w:rPr>
            </w:pPr>
            <w:r>
              <w:rPr>
                <w:sz w:val="28"/>
                <w:szCs w:val="28"/>
              </w:rPr>
              <w:t>Освоение академической хоровой манеры пения.</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8</w:t>
            </w: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4.</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highlight w:val="yellow"/>
              </w:rPr>
            </w:pPr>
            <w:r>
              <w:rPr>
                <w:sz w:val="28"/>
                <w:szCs w:val="28"/>
              </w:rPr>
              <w:t>Постановка дыхания.</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7</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8</w:t>
            </w: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highlight w:val="yellow"/>
              </w:rPr>
            </w:pPr>
            <w:r>
              <w:rPr>
                <w:sz w:val="28"/>
                <w:szCs w:val="28"/>
              </w:rPr>
              <w:t>Интонационные упражнения.</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highlight w:val="yellow"/>
              </w:rPr>
            </w:pPr>
            <w:r>
              <w:rPr>
                <w:sz w:val="28"/>
                <w:szCs w:val="28"/>
              </w:rPr>
              <w:t>Развитие диапазона.</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8</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8</w:t>
            </w: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7.</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highlight w:val="yellow"/>
              </w:rPr>
            </w:pPr>
            <w:r>
              <w:rPr>
                <w:sz w:val="28"/>
                <w:szCs w:val="28"/>
              </w:rPr>
              <w:t>Развитие правильного певческого дыхания.</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3</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3</w:t>
            </w: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8.</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highlight w:val="yellow"/>
              </w:rPr>
            </w:pPr>
            <w:r>
              <w:rPr>
                <w:sz w:val="28"/>
                <w:szCs w:val="28"/>
              </w:rPr>
              <w:t>Развитие правильной вокальной артикуляции.</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0,5</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2,5</w:t>
            </w: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9.</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Сценическое воплощение песенного материала. Создание выразительного образа.</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r>
      <w:tr w:rsidR="00B861A2" w:rsidTr="00B861A2">
        <w:tc>
          <w:tcPr>
            <w:tcW w:w="79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10.</w:t>
            </w:r>
          </w:p>
        </w:tc>
        <w:tc>
          <w:tcPr>
            <w:tcW w:w="5543"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Контрольный урок</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r>
      <w:tr w:rsidR="00B861A2" w:rsidTr="00B861A2">
        <w:tc>
          <w:tcPr>
            <w:tcW w:w="6341" w:type="dxa"/>
            <w:gridSpan w:val="2"/>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rPr>
            </w:pPr>
            <w:r>
              <w:rPr>
                <w:b/>
                <w:sz w:val="28"/>
                <w:szCs w:val="28"/>
              </w:rPr>
              <w:t>ИТОГО:</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8,5</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highlight w:val="yellow"/>
              </w:rPr>
            </w:pPr>
            <w:r>
              <w:rPr>
                <w:b/>
                <w:sz w:val="28"/>
                <w:szCs w:val="28"/>
              </w:rPr>
              <w:t>44</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highlight w:val="yellow"/>
              </w:rPr>
            </w:pPr>
            <w:r>
              <w:rPr>
                <w:b/>
                <w:sz w:val="28"/>
                <w:szCs w:val="28"/>
              </w:rPr>
              <w:t>52,5</w:t>
            </w:r>
          </w:p>
        </w:tc>
      </w:tr>
    </w:tbl>
    <w:p w:rsidR="00B861A2" w:rsidRDefault="00B861A2" w:rsidP="00B861A2">
      <w:pPr>
        <w:shd w:val="clear" w:color="auto" w:fill="FFFFFF"/>
        <w:autoSpaceDE w:val="0"/>
        <w:autoSpaceDN w:val="0"/>
        <w:adjustRightInd w:val="0"/>
        <w:jc w:val="center"/>
        <w:rPr>
          <w:b/>
          <w:sz w:val="28"/>
          <w:szCs w:val="28"/>
          <w:highlight w:val="yellow"/>
        </w:rPr>
      </w:pPr>
    </w:p>
    <w:p w:rsidR="00B861A2" w:rsidRDefault="00B861A2" w:rsidP="00B861A2">
      <w:pPr>
        <w:shd w:val="clear" w:color="auto" w:fill="FFFFFF"/>
        <w:autoSpaceDE w:val="0"/>
        <w:autoSpaceDN w:val="0"/>
        <w:adjustRightInd w:val="0"/>
        <w:jc w:val="center"/>
        <w:rPr>
          <w:b/>
          <w:sz w:val="28"/>
          <w:szCs w:val="28"/>
        </w:rPr>
      </w:pPr>
      <w:r>
        <w:rPr>
          <w:b/>
          <w:sz w:val="28"/>
          <w:szCs w:val="28"/>
          <w:lang w:val="en-US"/>
        </w:rPr>
        <w:t>VI</w:t>
      </w:r>
      <w:r>
        <w:rPr>
          <w:b/>
          <w:sz w:val="28"/>
          <w:szCs w:val="28"/>
        </w:rPr>
        <w:t xml:space="preserve"> год обучения</w:t>
      </w:r>
    </w:p>
    <w:tbl>
      <w:tblPr>
        <w:tblW w:w="1020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530"/>
        <w:gridCol w:w="1329"/>
        <w:gridCol w:w="1357"/>
        <w:gridCol w:w="1133"/>
      </w:tblGrid>
      <w:tr w:rsidR="00B861A2" w:rsidTr="00B861A2">
        <w:trPr>
          <w:cantSplit/>
          <w:trHeight w:val="323"/>
        </w:trPr>
        <w:tc>
          <w:tcPr>
            <w:tcW w:w="851"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 xml:space="preserve">№ </w:t>
            </w:r>
          </w:p>
          <w:p w:rsidR="00B861A2" w:rsidRDefault="00B861A2">
            <w:pPr>
              <w:jc w:val="center"/>
              <w:rPr>
                <w:b/>
              </w:rPr>
            </w:pPr>
            <w:r>
              <w:rPr>
                <w:b/>
              </w:rPr>
              <w:t>п/п</w:t>
            </w:r>
          </w:p>
        </w:tc>
        <w:tc>
          <w:tcPr>
            <w:tcW w:w="5534"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Тема</w:t>
            </w:r>
          </w:p>
        </w:tc>
        <w:tc>
          <w:tcPr>
            <w:tcW w:w="2688" w:type="dxa"/>
            <w:gridSpan w:val="2"/>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Кол-во часов</w:t>
            </w:r>
          </w:p>
        </w:tc>
        <w:tc>
          <w:tcPr>
            <w:tcW w:w="1134"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lang w:val="en-US"/>
              </w:rPr>
            </w:pPr>
            <w:r>
              <w:rPr>
                <w:b/>
              </w:rPr>
              <w:t>Итого</w:t>
            </w:r>
          </w:p>
        </w:tc>
      </w:tr>
      <w:tr w:rsidR="00B861A2" w:rsidTr="00B861A2">
        <w:trPr>
          <w:cantSplit/>
          <w:trHeight w:val="322"/>
        </w:trPr>
        <w:tc>
          <w:tcPr>
            <w:tcW w:w="6385"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c>
          <w:tcPr>
            <w:tcW w:w="5534"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Теория</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Практика</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lang w:val="en-US"/>
              </w:rPr>
            </w:pP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5534" w:type="dxa"/>
            <w:tcBorders>
              <w:top w:val="single" w:sz="4" w:space="0" w:color="auto"/>
              <w:left w:val="single" w:sz="4" w:space="0" w:color="auto"/>
              <w:bottom w:val="single" w:sz="4" w:space="0" w:color="auto"/>
              <w:right w:val="single" w:sz="4" w:space="0" w:color="auto"/>
            </w:tcBorders>
            <w:hideMark/>
          </w:tcPr>
          <w:p w:rsidR="00B861A2" w:rsidRDefault="00B861A2">
            <w:pPr>
              <w:rPr>
                <w:highlight w:val="yellow"/>
              </w:rPr>
            </w:pPr>
            <w:r>
              <w:rPr>
                <w:sz w:val="28"/>
                <w:szCs w:val="28"/>
              </w:rPr>
              <w:t xml:space="preserve">Вводное занятие. Вокально-хоровая работа. Постановка дыхания. </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7</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9</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5534"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highlight w:val="yellow"/>
              </w:rPr>
            </w:pPr>
            <w:r>
              <w:rPr>
                <w:sz w:val="28"/>
                <w:szCs w:val="28"/>
              </w:rPr>
              <w:t>Развитие диапазона.</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6</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8</w:t>
            </w:r>
          </w:p>
        </w:tc>
      </w:tr>
      <w:tr w:rsidR="00B861A2" w:rsidTr="00B861A2">
        <w:trPr>
          <w:trHeight w:val="433"/>
        </w:trPr>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3.</w:t>
            </w:r>
          </w:p>
        </w:tc>
        <w:tc>
          <w:tcPr>
            <w:tcW w:w="5534" w:type="dxa"/>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highlight w:val="yellow"/>
              </w:rPr>
            </w:pPr>
            <w:r>
              <w:rPr>
                <w:sz w:val="28"/>
                <w:szCs w:val="28"/>
              </w:rPr>
              <w:t>Интонационные упражнения.</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9</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9</w:t>
            </w:r>
          </w:p>
        </w:tc>
      </w:tr>
      <w:tr w:rsidR="00B861A2" w:rsidTr="00B861A2">
        <w:trPr>
          <w:trHeight w:val="355"/>
        </w:trPr>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4.</w:t>
            </w:r>
          </w:p>
        </w:tc>
        <w:tc>
          <w:tcPr>
            <w:tcW w:w="5534"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highlight w:val="yellow"/>
              </w:rPr>
            </w:pPr>
            <w:r>
              <w:rPr>
                <w:sz w:val="28"/>
                <w:szCs w:val="28"/>
              </w:rPr>
              <w:t>Освоение академической хоровой манеры пения.</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1,5</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8</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5.</w:t>
            </w:r>
          </w:p>
        </w:tc>
        <w:tc>
          <w:tcPr>
            <w:tcW w:w="5534" w:type="dxa"/>
            <w:tcBorders>
              <w:top w:val="single" w:sz="4" w:space="0" w:color="auto"/>
              <w:left w:val="single" w:sz="4" w:space="0" w:color="auto"/>
              <w:bottom w:val="single" w:sz="4" w:space="0" w:color="auto"/>
              <w:right w:val="single" w:sz="4" w:space="0" w:color="auto"/>
            </w:tcBorders>
            <w:hideMark/>
          </w:tcPr>
          <w:p w:rsidR="00B861A2" w:rsidRDefault="00B861A2">
            <w:pPr>
              <w:rPr>
                <w:highlight w:val="yellow"/>
              </w:rPr>
            </w:pPr>
            <w:r>
              <w:rPr>
                <w:sz w:val="28"/>
                <w:szCs w:val="28"/>
              </w:rPr>
              <w:t>Работа над навыками двухголосного исполнения.</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7</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7</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c>
          <w:tcPr>
            <w:tcW w:w="5534" w:type="dxa"/>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highlight w:val="yellow"/>
              </w:rPr>
            </w:pPr>
            <w:r>
              <w:rPr>
                <w:sz w:val="28"/>
                <w:szCs w:val="28"/>
              </w:rPr>
              <w:t>Освоение исполнения в составе малых ансамблей (2-3 человека).</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10</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10</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7.</w:t>
            </w:r>
          </w:p>
        </w:tc>
        <w:tc>
          <w:tcPr>
            <w:tcW w:w="5534"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Контрольный урок</w:t>
            </w:r>
          </w:p>
        </w:tc>
        <w:tc>
          <w:tcPr>
            <w:tcW w:w="1330"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35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r>
      <w:tr w:rsidR="00B861A2" w:rsidTr="00B861A2">
        <w:tc>
          <w:tcPr>
            <w:tcW w:w="6385" w:type="dxa"/>
            <w:gridSpan w:val="2"/>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highlight w:val="yellow"/>
              </w:rPr>
            </w:pPr>
            <w:r>
              <w:rPr>
                <w:b/>
                <w:sz w:val="28"/>
                <w:szCs w:val="28"/>
              </w:rPr>
              <w:t>ИТОГО:</w:t>
            </w:r>
          </w:p>
        </w:tc>
        <w:tc>
          <w:tcPr>
            <w:tcW w:w="1330"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5,5</w:t>
            </w:r>
          </w:p>
        </w:tc>
        <w:tc>
          <w:tcPr>
            <w:tcW w:w="135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47</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52,5</w:t>
            </w:r>
          </w:p>
        </w:tc>
      </w:tr>
    </w:tbl>
    <w:p w:rsidR="00B861A2" w:rsidRDefault="00B861A2" w:rsidP="00B861A2">
      <w:pPr>
        <w:shd w:val="clear" w:color="auto" w:fill="FFFFFF"/>
        <w:autoSpaceDE w:val="0"/>
        <w:autoSpaceDN w:val="0"/>
        <w:adjustRightInd w:val="0"/>
        <w:jc w:val="center"/>
        <w:rPr>
          <w:b/>
          <w:highlight w:val="yellow"/>
        </w:rPr>
      </w:pPr>
    </w:p>
    <w:p w:rsidR="00B861A2" w:rsidRDefault="00B861A2" w:rsidP="00B861A2">
      <w:pPr>
        <w:shd w:val="clear" w:color="auto" w:fill="FFFFFF"/>
        <w:autoSpaceDE w:val="0"/>
        <w:autoSpaceDN w:val="0"/>
        <w:adjustRightInd w:val="0"/>
        <w:jc w:val="center"/>
        <w:rPr>
          <w:b/>
          <w:sz w:val="28"/>
          <w:szCs w:val="28"/>
        </w:rPr>
      </w:pPr>
      <w:r>
        <w:rPr>
          <w:b/>
          <w:sz w:val="28"/>
          <w:szCs w:val="28"/>
        </w:rPr>
        <w:t xml:space="preserve"> </w:t>
      </w:r>
      <w:r>
        <w:rPr>
          <w:b/>
          <w:sz w:val="28"/>
          <w:szCs w:val="28"/>
          <w:lang w:val="en-US"/>
        </w:rPr>
        <w:t>VII</w:t>
      </w:r>
      <w:r>
        <w:rPr>
          <w:b/>
          <w:sz w:val="28"/>
          <w:szCs w:val="28"/>
        </w:rPr>
        <w:t xml:space="preserve"> год обучения</w:t>
      </w:r>
    </w:p>
    <w:tbl>
      <w:tblPr>
        <w:tblW w:w="1020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383"/>
        <w:gridCol w:w="1487"/>
        <w:gridCol w:w="1346"/>
        <w:gridCol w:w="1133"/>
      </w:tblGrid>
      <w:tr w:rsidR="00B861A2" w:rsidTr="00B861A2">
        <w:trPr>
          <w:cantSplit/>
          <w:trHeight w:val="323"/>
        </w:trPr>
        <w:tc>
          <w:tcPr>
            <w:tcW w:w="851"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 xml:space="preserve">№ </w:t>
            </w:r>
          </w:p>
          <w:p w:rsidR="00B861A2" w:rsidRDefault="00B861A2">
            <w:pPr>
              <w:jc w:val="center"/>
              <w:rPr>
                <w:b/>
                <w:highlight w:val="yellow"/>
              </w:rPr>
            </w:pPr>
            <w:r>
              <w:rPr>
                <w:b/>
              </w:rPr>
              <w:t>п/п</w:t>
            </w:r>
          </w:p>
        </w:tc>
        <w:tc>
          <w:tcPr>
            <w:tcW w:w="5387"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Тема</w:t>
            </w:r>
          </w:p>
        </w:tc>
        <w:tc>
          <w:tcPr>
            <w:tcW w:w="2835" w:type="dxa"/>
            <w:gridSpan w:val="2"/>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Кол-во часов</w:t>
            </w:r>
          </w:p>
        </w:tc>
        <w:tc>
          <w:tcPr>
            <w:tcW w:w="1134" w:type="dxa"/>
            <w:vMerge w:val="restart"/>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Итого</w:t>
            </w:r>
          </w:p>
        </w:tc>
      </w:tr>
      <w:tr w:rsidR="00B861A2" w:rsidTr="00B861A2">
        <w:trPr>
          <w:cantSplit/>
          <w:trHeight w:val="322"/>
        </w:trPr>
        <w:tc>
          <w:tcPr>
            <w:tcW w:w="6238"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highlight w:val="yellow"/>
              </w:rPr>
            </w:pPr>
          </w:p>
        </w:tc>
        <w:tc>
          <w:tcPr>
            <w:tcW w:w="5387"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c>
          <w:tcPr>
            <w:tcW w:w="148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Теория</w:t>
            </w:r>
          </w:p>
        </w:tc>
        <w:tc>
          <w:tcPr>
            <w:tcW w:w="134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rPr>
            </w:pPr>
            <w:r>
              <w:rPr>
                <w:b/>
              </w:rPr>
              <w:t>Практика</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861A2" w:rsidRDefault="00B861A2">
            <w:pPr>
              <w:rPr>
                <w:b/>
              </w:rPr>
            </w:pP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1.</w:t>
            </w:r>
          </w:p>
        </w:tc>
        <w:tc>
          <w:tcPr>
            <w:tcW w:w="5387"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Вводное занятие. Вокально-хоровая работа.</w:t>
            </w:r>
          </w:p>
        </w:tc>
        <w:tc>
          <w:tcPr>
            <w:tcW w:w="148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c>
          <w:tcPr>
            <w:tcW w:w="134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10</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10</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2.</w:t>
            </w:r>
          </w:p>
        </w:tc>
        <w:tc>
          <w:tcPr>
            <w:tcW w:w="5387"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Развитие диапазона</w:t>
            </w:r>
          </w:p>
        </w:tc>
        <w:tc>
          <w:tcPr>
            <w:tcW w:w="148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2</w:t>
            </w:r>
          </w:p>
        </w:tc>
        <w:tc>
          <w:tcPr>
            <w:tcW w:w="134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8</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12</w:t>
            </w:r>
          </w:p>
        </w:tc>
      </w:tr>
      <w:tr w:rsidR="00B861A2" w:rsidTr="00B861A2">
        <w:trPr>
          <w:trHeight w:val="433"/>
        </w:trPr>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lastRenderedPageBreak/>
              <w:t>3.</w:t>
            </w:r>
          </w:p>
        </w:tc>
        <w:tc>
          <w:tcPr>
            <w:tcW w:w="5387"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Интонационные упражнения.</w:t>
            </w:r>
          </w:p>
        </w:tc>
        <w:tc>
          <w:tcPr>
            <w:tcW w:w="148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4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9</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8</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4.</w:t>
            </w:r>
          </w:p>
        </w:tc>
        <w:tc>
          <w:tcPr>
            <w:tcW w:w="5387" w:type="dxa"/>
            <w:tcBorders>
              <w:top w:val="single" w:sz="4" w:space="0" w:color="auto"/>
              <w:left w:val="single" w:sz="4" w:space="0" w:color="auto"/>
              <w:bottom w:val="single" w:sz="4" w:space="0" w:color="auto"/>
              <w:right w:val="single" w:sz="4" w:space="0" w:color="auto"/>
            </w:tcBorders>
            <w:hideMark/>
          </w:tcPr>
          <w:p w:rsidR="00B861A2" w:rsidRDefault="00B861A2">
            <w:pPr>
              <w:rPr>
                <w:b/>
              </w:rPr>
            </w:pPr>
            <w:r>
              <w:rPr>
                <w:sz w:val="28"/>
                <w:szCs w:val="28"/>
              </w:rPr>
              <w:t>Постановка дыхания.</w:t>
            </w:r>
          </w:p>
        </w:tc>
        <w:tc>
          <w:tcPr>
            <w:tcW w:w="148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4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5.</w:t>
            </w:r>
          </w:p>
        </w:tc>
        <w:tc>
          <w:tcPr>
            <w:tcW w:w="5387" w:type="dxa"/>
            <w:tcBorders>
              <w:top w:val="single" w:sz="4" w:space="0" w:color="auto"/>
              <w:left w:val="single" w:sz="4" w:space="0" w:color="auto"/>
              <w:bottom w:val="single" w:sz="4" w:space="0" w:color="auto"/>
              <w:right w:val="single" w:sz="4" w:space="0" w:color="auto"/>
            </w:tcBorders>
            <w:hideMark/>
          </w:tcPr>
          <w:p w:rsidR="00B861A2" w:rsidRDefault="00B861A2">
            <w:pPr>
              <w:rPr>
                <w:b/>
              </w:rPr>
            </w:pPr>
            <w:r>
              <w:rPr>
                <w:sz w:val="28"/>
                <w:szCs w:val="28"/>
              </w:rPr>
              <w:t>Освоение академической хоровой манеры пения.</w:t>
            </w:r>
          </w:p>
        </w:tc>
        <w:tc>
          <w:tcPr>
            <w:tcW w:w="148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w:t>
            </w:r>
          </w:p>
        </w:tc>
        <w:tc>
          <w:tcPr>
            <w:tcW w:w="134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7</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7</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6.</w:t>
            </w:r>
          </w:p>
        </w:tc>
        <w:tc>
          <w:tcPr>
            <w:tcW w:w="5387"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Работа над навыками двух- и трехголосного исполнения.</w:t>
            </w:r>
          </w:p>
        </w:tc>
        <w:tc>
          <w:tcPr>
            <w:tcW w:w="148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0,5</w:t>
            </w:r>
          </w:p>
        </w:tc>
        <w:tc>
          <w:tcPr>
            <w:tcW w:w="134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6</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6,5</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7.</w:t>
            </w:r>
          </w:p>
        </w:tc>
        <w:tc>
          <w:tcPr>
            <w:tcW w:w="5387"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Освоение навыков ансамблевого аккомпанемента.</w:t>
            </w:r>
          </w:p>
        </w:tc>
        <w:tc>
          <w:tcPr>
            <w:tcW w:w="1488"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w:t>
            </w:r>
          </w:p>
        </w:tc>
        <w:tc>
          <w:tcPr>
            <w:tcW w:w="1347"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B861A2" w:rsidRDefault="00B861A2">
            <w:pPr>
              <w:jc w:val="center"/>
              <w:rPr>
                <w:sz w:val="28"/>
                <w:szCs w:val="28"/>
              </w:rPr>
            </w:pPr>
            <w:r>
              <w:rPr>
                <w:sz w:val="28"/>
                <w:szCs w:val="28"/>
              </w:rPr>
              <w:t>1</w:t>
            </w:r>
          </w:p>
        </w:tc>
      </w:tr>
      <w:tr w:rsidR="00B861A2" w:rsidTr="00B861A2">
        <w:tc>
          <w:tcPr>
            <w:tcW w:w="851"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sz w:val="28"/>
                <w:szCs w:val="28"/>
              </w:rPr>
            </w:pPr>
            <w:r>
              <w:rPr>
                <w:sz w:val="28"/>
                <w:szCs w:val="28"/>
              </w:rPr>
              <w:t>8.</w:t>
            </w:r>
          </w:p>
        </w:tc>
        <w:tc>
          <w:tcPr>
            <w:tcW w:w="5387" w:type="dxa"/>
            <w:tcBorders>
              <w:top w:val="single" w:sz="4" w:space="0" w:color="auto"/>
              <w:left w:val="single" w:sz="4" w:space="0" w:color="auto"/>
              <w:bottom w:val="single" w:sz="4" w:space="0" w:color="auto"/>
              <w:right w:val="single" w:sz="4" w:space="0" w:color="auto"/>
            </w:tcBorders>
            <w:hideMark/>
          </w:tcPr>
          <w:p w:rsidR="00B861A2" w:rsidRDefault="00B861A2">
            <w:pPr>
              <w:rPr>
                <w:sz w:val="28"/>
                <w:szCs w:val="28"/>
              </w:rPr>
            </w:pPr>
            <w:r>
              <w:rPr>
                <w:sz w:val="28"/>
                <w:szCs w:val="28"/>
              </w:rPr>
              <w:t>Контрольный урок</w:t>
            </w:r>
          </w:p>
        </w:tc>
        <w:tc>
          <w:tcPr>
            <w:tcW w:w="148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highlight w:val="yellow"/>
              </w:rPr>
            </w:pPr>
            <w:r>
              <w:rPr>
                <w:b/>
              </w:rPr>
              <w:t>-</w:t>
            </w:r>
          </w:p>
        </w:tc>
        <w:tc>
          <w:tcPr>
            <w:tcW w:w="134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highlight w:val="yellow"/>
              </w:rPr>
            </w:pPr>
            <w:r>
              <w:t>2</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pPr>
            <w:r>
              <w:t>2</w:t>
            </w:r>
          </w:p>
        </w:tc>
      </w:tr>
      <w:tr w:rsidR="00B861A2" w:rsidTr="00B861A2">
        <w:tc>
          <w:tcPr>
            <w:tcW w:w="6238" w:type="dxa"/>
            <w:gridSpan w:val="2"/>
            <w:tcBorders>
              <w:top w:val="single" w:sz="4" w:space="0" w:color="auto"/>
              <w:left w:val="single" w:sz="4" w:space="0" w:color="auto"/>
              <w:bottom w:val="single" w:sz="4" w:space="0" w:color="auto"/>
              <w:right w:val="single" w:sz="4" w:space="0" w:color="auto"/>
            </w:tcBorders>
            <w:hideMark/>
          </w:tcPr>
          <w:p w:rsidR="00B861A2" w:rsidRDefault="00B861A2">
            <w:pPr>
              <w:rPr>
                <w:b/>
                <w:sz w:val="28"/>
                <w:szCs w:val="28"/>
              </w:rPr>
            </w:pPr>
            <w:r>
              <w:rPr>
                <w:b/>
                <w:sz w:val="28"/>
                <w:szCs w:val="28"/>
              </w:rPr>
              <w:t>ИТОГО:</w:t>
            </w:r>
          </w:p>
        </w:tc>
        <w:tc>
          <w:tcPr>
            <w:tcW w:w="1488"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highlight w:val="yellow"/>
              </w:rPr>
            </w:pPr>
            <w:r>
              <w:rPr>
                <w:b/>
                <w:sz w:val="28"/>
                <w:szCs w:val="28"/>
              </w:rPr>
              <w:t>4,5</w:t>
            </w:r>
          </w:p>
        </w:tc>
        <w:tc>
          <w:tcPr>
            <w:tcW w:w="1347"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highlight w:val="yellow"/>
              </w:rPr>
            </w:pPr>
            <w:r>
              <w:rPr>
                <w:b/>
                <w:sz w:val="28"/>
                <w:szCs w:val="28"/>
              </w:rPr>
              <w:t>48</w:t>
            </w:r>
          </w:p>
        </w:tc>
        <w:tc>
          <w:tcPr>
            <w:tcW w:w="1134" w:type="dxa"/>
            <w:tcBorders>
              <w:top w:val="single" w:sz="4" w:space="0" w:color="auto"/>
              <w:left w:val="single" w:sz="4" w:space="0" w:color="auto"/>
              <w:bottom w:val="single" w:sz="4" w:space="0" w:color="auto"/>
              <w:right w:val="single" w:sz="4" w:space="0" w:color="auto"/>
            </w:tcBorders>
            <w:hideMark/>
          </w:tcPr>
          <w:p w:rsidR="00B861A2" w:rsidRDefault="00B861A2">
            <w:pPr>
              <w:jc w:val="center"/>
              <w:rPr>
                <w:b/>
                <w:sz w:val="28"/>
                <w:szCs w:val="28"/>
              </w:rPr>
            </w:pPr>
            <w:r>
              <w:rPr>
                <w:b/>
                <w:sz w:val="28"/>
                <w:szCs w:val="28"/>
              </w:rPr>
              <w:t>52,5</w:t>
            </w:r>
          </w:p>
        </w:tc>
      </w:tr>
    </w:tbl>
    <w:p w:rsidR="00B861A2" w:rsidRDefault="00B861A2" w:rsidP="00B861A2">
      <w:pPr>
        <w:rPr>
          <w:b/>
          <w:sz w:val="28"/>
          <w:szCs w:val="28"/>
        </w:rPr>
      </w:pPr>
    </w:p>
    <w:p w:rsidR="00B861A2" w:rsidRDefault="00B861A2" w:rsidP="00B861A2">
      <w:pPr>
        <w:spacing w:line="360" w:lineRule="auto"/>
        <w:ind w:firstLine="567"/>
        <w:jc w:val="center"/>
        <w:outlineLvl w:val="0"/>
        <w:rPr>
          <w:b/>
          <w:sz w:val="28"/>
          <w:szCs w:val="28"/>
        </w:rPr>
      </w:pPr>
      <w:r>
        <w:rPr>
          <w:b/>
          <w:sz w:val="28"/>
          <w:szCs w:val="28"/>
        </w:rPr>
        <w:t>СОДЕРЖАНИЕ ПРОГРАММЫ</w:t>
      </w:r>
    </w:p>
    <w:p w:rsidR="00B861A2" w:rsidRDefault="00B861A2" w:rsidP="00B861A2">
      <w:pPr>
        <w:spacing w:line="360" w:lineRule="auto"/>
        <w:ind w:firstLine="567"/>
        <w:jc w:val="both"/>
        <w:rPr>
          <w:sz w:val="28"/>
          <w:szCs w:val="28"/>
        </w:rPr>
      </w:pPr>
      <w:r>
        <w:rPr>
          <w:sz w:val="28"/>
          <w:szCs w:val="28"/>
        </w:rPr>
        <w:t>Основной формой работы школьного хора являются групповые занятия. В них, как правило, поют все дети, независимо от качества голоса. С одной стороны, небольшое количество детей в группах дает возможность максимального использования принципа индивидуального подхода к ученику, но с другой – не нарушает главную идею хорового искусства – идею коллективного творчества.</w:t>
      </w:r>
    </w:p>
    <w:p w:rsidR="00B861A2" w:rsidRDefault="00B861A2" w:rsidP="00B861A2">
      <w:pPr>
        <w:spacing w:line="360" w:lineRule="auto"/>
        <w:ind w:firstLine="567"/>
        <w:jc w:val="both"/>
        <w:rPr>
          <w:sz w:val="28"/>
          <w:szCs w:val="28"/>
        </w:rPr>
      </w:pPr>
      <w:r>
        <w:rPr>
          <w:sz w:val="28"/>
          <w:szCs w:val="28"/>
        </w:rPr>
        <w:t>В ДШИ создаются два хора – младший и старший, что обусловлено физиологическими особенностями развития учащихся.</w:t>
      </w:r>
    </w:p>
    <w:p w:rsidR="00B861A2" w:rsidRDefault="00B861A2" w:rsidP="00B861A2">
      <w:pPr>
        <w:spacing w:line="360" w:lineRule="auto"/>
        <w:ind w:firstLine="567"/>
        <w:jc w:val="center"/>
        <w:rPr>
          <w:b/>
          <w:bCs/>
          <w:sz w:val="28"/>
          <w:szCs w:val="28"/>
        </w:rPr>
      </w:pPr>
      <w:r>
        <w:rPr>
          <w:b/>
          <w:bCs/>
          <w:sz w:val="28"/>
          <w:szCs w:val="28"/>
        </w:rPr>
        <w:t>ОСНОВНЫЕ ЗАДАЧИ И ВОКАЛЬНО-ХОРОВЫЕ НАВЫКИ МЛАДШЕГО ХОРА:</w:t>
      </w:r>
    </w:p>
    <w:p w:rsidR="00B861A2" w:rsidRDefault="00B861A2" w:rsidP="00B861A2">
      <w:pPr>
        <w:spacing w:line="360" w:lineRule="auto"/>
        <w:ind w:firstLine="567"/>
        <w:rPr>
          <w:b/>
          <w:bCs/>
          <w:sz w:val="28"/>
          <w:szCs w:val="28"/>
        </w:rPr>
      </w:pPr>
      <w:r>
        <w:rPr>
          <w:b/>
          <w:bCs/>
          <w:sz w:val="28"/>
          <w:szCs w:val="28"/>
        </w:rPr>
        <w:t>-</w:t>
      </w:r>
      <w:r>
        <w:rPr>
          <w:sz w:val="28"/>
          <w:szCs w:val="28"/>
        </w:rPr>
        <w:t>перед началом пения приучать детей принимать правильную певческую установку;</w:t>
      </w:r>
    </w:p>
    <w:p w:rsidR="00B861A2" w:rsidRDefault="00B861A2" w:rsidP="00B861A2">
      <w:pPr>
        <w:spacing w:line="360" w:lineRule="auto"/>
        <w:ind w:firstLine="567"/>
        <w:rPr>
          <w:b/>
          <w:bCs/>
          <w:sz w:val="28"/>
          <w:szCs w:val="28"/>
        </w:rPr>
      </w:pPr>
      <w:r>
        <w:rPr>
          <w:b/>
          <w:bCs/>
          <w:sz w:val="28"/>
          <w:szCs w:val="28"/>
        </w:rPr>
        <w:t>-</w:t>
      </w:r>
      <w:r>
        <w:rPr>
          <w:sz w:val="28"/>
          <w:szCs w:val="28"/>
        </w:rPr>
        <w:t>освоение навыка одновременного начала пения (вдох – начало фонации);</w:t>
      </w:r>
    </w:p>
    <w:p w:rsidR="00B861A2" w:rsidRDefault="00B861A2" w:rsidP="00B861A2">
      <w:pPr>
        <w:spacing w:line="360" w:lineRule="auto"/>
        <w:ind w:firstLine="567"/>
        <w:rPr>
          <w:b/>
          <w:bCs/>
          <w:sz w:val="28"/>
          <w:szCs w:val="28"/>
        </w:rPr>
      </w:pPr>
      <w:r>
        <w:rPr>
          <w:b/>
          <w:bCs/>
          <w:sz w:val="28"/>
          <w:szCs w:val="28"/>
        </w:rPr>
        <w:t>-</w:t>
      </w:r>
      <w:r>
        <w:rPr>
          <w:sz w:val="28"/>
          <w:szCs w:val="28"/>
        </w:rPr>
        <w:t>освоение дыхательных навыков, опираясь на выразительное исполнение фразы;</w:t>
      </w:r>
    </w:p>
    <w:p w:rsidR="00B861A2" w:rsidRDefault="00B861A2" w:rsidP="00B861A2">
      <w:pPr>
        <w:spacing w:line="360" w:lineRule="auto"/>
        <w:ind w:firstLine="567"/>
        <w:rPr>
          <w:b/>
          <w:bCs/>
          <w:sz w:val="28"/>
          <w:szCs w:val="28"/>
        </w:rPr>
      </w:pPr>
      <w:r>
        <w:rPr>
          <w:b/>
          <w:bCs/>
          <w:sz w:val="28"/>
          <w:szCs w:val="28"/>
        </w:rPr>
        <w:t>-</w:t>
      </w:r>
      <w:r>
        <w:rPr>
          <w:sz w:val="28"/>
          <w:szCs w:val="28"/>
        </w:rPr>
        <w:t>освоение навыка кантиленного пения;</w:t>
      </w:r>
    </w:p>
    <w:p w:rsidR="00B861A2" w:rsidRDefault="00B861A2" w:rsidP="00B861A2">
      <w:pPr>
        <w:spacing w:line="360" w:lineRule="auto"/>
        <w:ind w:firstLine="567"/>
        <w:rPr>
          <w:b/>
          <w:bCs/>
          <w:sz w:val="28"/>
          <w:szCs w:val="28"/>
        </w:rPr>
      </w:pPr>
      <w:r>
        <w:rPr>
          <w:b/>
          <w:bCs/>
          <w:sz w:val="28"/>
          <w:szCs w:val="28"/>
        </w:rPr>
        <w:t>-</w:t>
      </w:r>
      <w:r>
        <w:rPr>
          <w:sz w:val="28"/>
          <w:szCs w:val="28"/>
        </w:rPr>
        <w:t>уметь исполнять музыкальную фразу, одновременно начинать и заканчивать её;</w:t>
      </w:r>
    </w:p>
    <w:p w:rsidR="00B861A2" w:rsidRDefault="00B861A2" w:rsidP="00B861A2">
      <w:pPr>
        <w:spacing w:line="360" w:lineRule="auto"/>
        <w:ind w:firstLine="567"/>
        <w:rPr>
          <w:b/>
          <w:bCs/>
          <w:sz w:val="28"/>
          <w:szCs w:val="28"/>
        </w:rPr>
      </w:pPr>
      <w:r>
        <w:rPr>
          <w:b/>
          <w:bCs/>
          <w:sz w:val="28"/>
          <w:szCs w:val="28"/>
        </w:rPr>
        <w:t>-</w:t>
      </w:r>
      <w:r>
        <w:rPr>
          <w:sz w:val="28"/>
          <w:szCs w:val="28"/>
        </w:rPr>
        <w:t>вырабатывать у детей сознательное и критическое отношение к своему пению;</w:t>
      </w:r>
    </w:p>
    <w:p w:rsidR="00B861A2" w:rsidRDefault="00B861A2" w:rsidP="00B861A2">
      <w:pPr>
        <w:spacing w:line="360" w:lineRule="auto"/>
        <w:ind w:firstLine="567"/>
        <w:rPr>
          <w:b/>
          <w:bCs/>
          <w:sz w:val="28"/>
          <w:szCs w:val="28"/>
        </w:rPr>
      </w:pPr>
      <w:r>
        <w:rPr>
          <w:b/>
          <w:bCs/>
          <w:sz w:val="28"/>
          <w:szCs w:val="28"/>
        </w:rPr>
        <w:lastRenderedPageBreak/>
        <w:t>-</w:t>
      </w:r>
      <w:r>
        <w:rPr>
          <w:sz w:val="28"/>
          <w:szCs w:val="28"/>
        </w:rPr>
        <w:t>свободно и легко исполнять вокальные упражнения на основе народных попевок и песен;</w:t>
      </w:r>
    </w:p>
    <w:p w:rsidR="00B861A2" w:rsidRDefault="00B861A2" w:rsidP="00B861A2">
      <w:pPr>
        <w:spacing w:line="360" w:lineRule="auto"/>
        <w:ind w:firstLine="567"/>
        <w:rPr>
          <w:b/>
          <w:bCs/>
          <w:sz w:val="28"/>
          <w:szCs w:val="28"/>
        </w:rPr>
      </w:pPr>
      <w:r>
        <w:rPr>
          <w:b/>
          <w:bCs/>
          <w:sz w:val="28"/>
          <w:szCs w:val="28"/>
        </w:rPr>
        <w:t>-с</w:t>
      </w:r>
      <w:r>
        <w:rPr>
          <w:sz w:val="28"/>
          <w:szCs w:val="28"/>
        </w:rPr>
        <w:t>вободно владеть артикуляционным аппаратом;</w:t>
      </w:r>
    </w:p>
    <w:p w:rsidR="00B861A2" w:rsidRDefault="00B861A2" w:rsidP="00B861A2">
      <w:pPr>
        <w:spacing w:line="360" w:lineRule="auto"/>
        <w:ind w:firstLine="567"/>
        <w:rPr>
          <w:b/>
          <w:bCs/>
          <w:sz w:val="28"/>
          <w:szCs w:val="28"/>
        </w:rPr>
      </w:pPr>
      <w:r>
        <w:rPr>
          <w:b/>
          <w:bCs/>
          <w:sz w:val="28"/>
          <w:szCs w:val="28"/>
        </w:rPr>
        <w:t>-з</w:t>
      </w:r>
      <w:r>
        <w:rPr>
          <w:sz w:val="28"/>
          <w:szCs w:val="28"/>
        </w:rPr>
        <w:t>нать необходимые штрихи: легато, стакатто, уметь исполнять. Освоить приемы звуковедения (цепное дыхание);</w:t>
      </w:r>
    </w:p>
    <w:p w:rsidR="00B861A2" w:rsidRDefault="00B861A2" w:rsidP="00B861A2">
      <w:pPr>
        <w:spacing w:line="360" w:lineRule="auto"/>
        <w:ind w:firstLine="567"/>
        <w:rPr>
          <w:b/>
          <w:bCs/>
          <w:sz w:val="28"/>
          <w:szCs w:val="28"/>
        </w:rPr>
      </w:pPr>
      <w:r>
        <w:rPr>
          <w:b/>
          <w:bCs/>
          <w:sz w:val="28"/>
          <w:szCs w:val="28"/>
        </w:rPr>
        <w:t>-у</w:t>
      </w:r>
      <w:r>
        <w:rPr>
          <w:sz w:val="28"/>
          <w:szCs w:val="28"/>
        </w:rPr>
        <w:t>меть вслушиваться в соседний голос;</w:t>
      </w:r>
    </w:p>
    <w:p w:rsidR="00B861A2" w:rsidRDefault="00B861A2" w:rsidP="00B861A2">
      <w:pPr>
        <w:spacing w:line="360" w:lineRule="auto"/>
        <w:ind w:firstLine="567"/>
        <w:rPr>
          <w:b/>
          <w:bCs/>
          <w:sz w:val="28"/>
          <w:szCs w:val="28"/>
        </w:rPr>
      </w:pPr>
      <w:r>
        <w:rPr>
          <w:b/>
          <w:bCs/>
          <w:sz w:val="28"/>
          <w:szCs w:val="28"/>
        </w:rPr>
        <w:t>-в</w:t>
      </w:r>
      <w:r>
        <w:rPr>
          <w:sz w:val="28"/>
          <w:szCs w:val="28"/>
        </w:rPr>
        <w:t>ыразительно исполнять одноголосное произведение.</w:t>
      </w:r>
    </w:p>
    <w:p w:rsidR="00B861A2" w:rsidRDefault="00B861A2" w:rsidP="00B861A2">
      <w:pPr>
        <w:spacing w:line="360" w:lineRule="auto"/>
        <w:ind w:firstLine="567"/>
        <w:rPr>
          <w:b/>
          <w:bCs/>
          <w:sz w:val="28"/>
          <w:szCs w:val="28"/>
        </w:rPr>
      </w:pPr>
      <w:r>
        <w:rPr>
          <w:sz w:val="28"/>
          <w:szCs w:val="28"/>
        </w:rPr>
        <w:t>В младшем хоре за год должно быть пройдено 20 одноголосых произведений с сопровождением различных по содержанию и характеру. Песни должны быть в умеренно быстрых и умеренно медленных темпах, с динамикой от пиано до меццо – форте, с диапазоном от «до» первой октавы до «ре», «ми» второй октавы. Петь легким, светлым, мягким звуком. Развивать свободу артикуляционного аппарата, активизируя работу губ, языка. Добиваться унисона, соблюдения динамической ровности и одинакового произношения текста. Дети должны понимать дирижерский жест.</w:t>
      </w:r>
    </w:p>
    <w:p w:rsidR="00B861A2" w:rsidRDefault="00B861A2" w:rsidP="00B861A2">
      <w:pPr>
        <w:spacing w:line="360" w:lineRule="auto"/>
        <w:ind w:firstLine="567"/>
        <w:jc w:val="center"/>
        <w:rPr>
          <w:b/>
          <w:bCs/>
          <w:sz w:val="28"/>
          <w:szCs w:val="28"/>
        </w:rPr>
      </w:pPr>
      <w:r>
        <w:rPr>
          <w:b/>
          <w:bCs/>
          <w:sz w:val="28"/>
          <w:szCs w:val="28"/>
        </w:rPr>
        <w:t>ОСНОВНЫЕ ЗАДАЧИ И ВОКАЛЬНО-ХОРОВЫЕ НАВЫКИ СТАРШЕГО ХОРА:</w:t>
      </w:r>
    </w:p>
    <w:p w:rsidR="00B861A2" w:rsidRDefault="00B861A2" w:rsidP="00B861A2">
      <w:pPr>
        <w:spacing w:line="360" w:lineRule="auto"/>
        <w:ind w:firstLine="567"/>
        <w:jc w:val="both"/>
        <w:rPr>
          <w:sz w:val="28"/>
          <w:szCs w:val="28"/>
        </w:rPr>
      </w:pPr>
      <w:r>
        <w:rPr>
          <w:sz w:val="28"/>
          <w:szCs w:val="28"/>
        </w:rPr>
        <w:t>Основой репертуара старшего хора является двухголосная музыка. В формировании навыка многоголосного пения особое значение имеет развитие гармонического слуха с помощью специальных упражнений по двухголосным созвучиям: каноны (2х-голосные), гармонические последовательности: п</w:t>
      </w:r>
      <w:r>
        <w:rPr>
          <w:color w:val="000000"/>
          <w:sz w:val="28"/>
          <w:szCs w:val="28"/>
        </w:rPr>
        <w:t xml:space="preserve">родолжать работу </w:t>
      </w:r>
      <w:r>
        <w:rPr>
          <w:bCs/>
          <w:color w:val="000000"/>
          <w:sz w:val="28"/>
          <w:szCs w:val="28"/>
        </w:rPr>
        <w:t>по совершенствованию певческих</w:t>
      </w:r>
      <w:r>
        <w:rPr>
          <w:color w:val="000000"/>
          <w:sz w:val="28"/>
          <w:szCs w:val="28"/>
        </w:rPr>
        <w:t xml:space="preserve"> навыков:</w:t>
      </w:r>
    </w:p>
    <w:p w:rsidR="00B861A2" w:rsidRDefault="00B861A2" w:rsidP="00B861A2">
      <w:pPr>
        <w:spacing w:line="360" w:lineRule="auto"/>
        <w:ind w:firstLine="567"/>
        <w:jc w:val="both"/>
        <w:rPr>
          <w:sz w:val="28"/>
          <w:szCs w:val="28"/>
        </w:rPr>
      </w:pPr>
      <w:r>
        <w:rPr>
          <w:sz w:val="28"/>
          <w:szCs w:val="28"/>
        </w:rPr>
        <w:t>-</w:t>
      </w:r>
      <w:r>
        <w:rPr>
          <w:color w:val="000000"/>
          <w:sz w:val="28"/>
          <w:szCs w:val="28"/>
        </w:rPr>
        <w:t>пение на «цепном дыхании» от широкой кантилены до легкого стаккато;</w:t>
      </w:r>
    </w:p>
    <w:p w:rsidR="00B861A2" w:rsidRDefault="00B861A2" w:rsidP="00B861A2">
      <w:pPr>
        <w:spacing w:line="360" w:lineRule="auto"/>
        <w:ind w:firstLine="567"/>
        <w:jc w:val="both"/>
        <w:rPr>
          <w:sz w:val="28"/>
          <w:szCs w:val="28"/>
        </w:rPr>
      </w:pPr>
      <w:r>
        <w:rPr>
          <w:sz w:val="28"/>
          <w:szCs w:val="28"/>
        </w:rPr>
        <w:t>-р</w:t>
      </w:r>
      <w:r>
        <w:rPr>
          <w:color w:val="000000"/>
          <w:sz w:val="28"/>
          <w:szCs w:val="28"/>
        </w:rPr>
        <w:t xml:space="preserve">азвивать дикционные навыки в быстрых и медленных темпах;  </w:t>
      </w:r>
    </w:p>
    <w:p w:rsidR="00B861A2" w:rsidRDefault="00B861A2" w:rsidP="00B861A2">
      <w:pPr>
        <w:spacing w:line="360" w:lineRule="auto"/>
        <w:ind w:firstLine="567"/>
        <w:jc w:val="both"/>
        <w:rPr>
          <w:sz w:val="28"/>
          <w:szCs w:val="28"/>
        </w:rPr>
      </w:pPr>
      <w:r>
        <w:rPr>
          <w:sz w:val="28"/>
          <w:szCs w:val="28"/>
        </w:rPr>
        <w:t>-и</w:t>
      </w:r>
      <w:r>
        <w:rPr>
          <w:color w:val="000000"/>
          <w:sz w:val="28"/>
          <w:szCs w:val="28"/>
        </w:rPr>
        <w:t xml:space="preserve">сполнять двухголосные каноны; </w:t>
      </w:r>
    </w:p>
    <w:p w:rsidR="00B861A2" w:rsidRDefault="00B861A2" w:rsidP="00B861A2">
      <w:pPr>
        <w:spacing w:line="360" w:lineRule="auto"/>
        <w:ind w:firstLine="567"/>
        <w:jc w:val="both"/>
        <w:rPr>
          <w:sz w:val="28"/>
          <w:szCs w:val="28"/>
        </w:rPr>
      </w:pPr>
      <w:r>
        <w:rPr>
          <w:sz w:val="28"/>
          <w:szCs w:val="28"/>
        </w:rPr>
        <w:t>-у</w:t>
      </w:r>
      <w:r>
        <w:rPr>
          <w:color w:val="000000"/>
          <w:sz w:val="28"/>
          <w:szCs w:val="28"/>
        </w:rPr>
        <w:t>меть оценивать качество своего пения;</w:t>
      </w:r>
    </w:p>
    <w:p w:rsidR="00B861A2" w:rsidRDefault="00B861A2" w:rsidP="00B861A2">
      <w:pPr>
        <w:spacing w:line="360" w:lineRule="auto"/>
        <w:ind w:firstLine="567"/>
        <w:jc w:val="both"/>
        <w:rPr>
          <w:sz w:val="28"/>
          <w:szCs w:val="28"/>
        </w:rPr>
      </w:pPr>
      <w:r>
        <w:rPr>
          <w:sz w:val="28"/>
          <w:szCs w:val="28"/>
        </w:rPr>
        <w:t>-п</w:t>
      </w:r>
      <w:r>
        <w:rPr>
          <w:color w:val="000000"/>
          <w:sz w:val="28"/>
          <w:szCs w:val="28"/>
        </w:rPr>
        <w:t>еть без сопровождения;</w:t>
      </w:r>
    </w:p>
    <w:p w:rsidR="00B861A2" w:rsidRDefault="00B861A2" w:rsidP="00B861A2">
      <w:pPr>
        <w:spacing w:line="360" w:lineRule="auto"/>
        <w:ind w:firstLine="567"/>
        <w:jc w:val="both"/>
        <w:rPr>
          <w:sz w:val="28"/>
          <w:szCs w:val="28"/>
        </w:rPr>
      </w:pPr>
      <w:r>
        <w:rPr>
          <w:sz w:val="28"/>
          <w:szCs w:val="28"/>
        </w:rPr>
        <w:lastRenderedPageBreak/>
        <w:t>-у</w:t>
      </w:r>
      <w:r>
        <w:rPr>
          <w:color w:val="000000"/>
          <w:sz w:val="28"/>
          <w:szCs w:val="28"/>
        </w:rPr>
        <w:t>правлять голосовыми регистрами;</w:t>
      </w:r>
    </w:p>
    <w:p w:rsidR="00B861A2" w:rsidRDefault="00B861A2" w:rsidP="00B861A2">
      <w:pPr>
        <w:spacing w:line="360" w:lineRule="auto"/>
        <w:ind w:firstLine="567"/>
        <w:jc w:val="both"/>
        <w:rPr>
          <w:sz w:val="28"/>
          <w:szCs w:val="28"/>
        </w:rPr>
      </w:pPr>
      <w:r>
        <w:rPr>
          <w:sz w:val="28"/>
          <w:szCs w:val="28"/>
        </w:rPr>
        <w:t>-в</w:t>
      </w:r>
      <w:r>
        <w:rPr>
          <w:color w:val="000000"/>
          <w:sz w:val="28"/>
          <w:szCs w:val="28"/>
        </w:rPr>
        <w:t>ладеть навыками двухголосного пения;</w:t>
      </w:r>
    </w:p>
    <w:p w:rsidR="00B861A2" w:rsidRDefault="00B861A2" w:rsidP="00B861A2">
      <w:pPr>
        <w:spacing w:line="360" w:lineRule="auto"/>
        <w:ind w:firstLine="567"/>
        <w:jc w:val="both"/>
        <w:rPr>
          <w:sz w:val="28"/>
          <w:szCs w:val="28"/>
        </w:rPr>
      </w:pPr>
      <w:r>
        <w:rPr>
          <w:sz w:val="28"/>
          <w:szCs w:val="28"/>
        </w:rPr>
        <w:t>-в</w:t>
      </w:r>
      <w:r>
        <w:rPr>
          <w:color w:val="000000"/>
          <w:sz w:val="28"/>
          <w:szCs w:val="28"/>
        </w:rPr>
        <w:t>ыразительно исполнять классическую, народную, современную музыку;</w:t>
      </w:r>
    </w:p>
    <w:p w:rsidR="00B861A2" w:rsidRDefault="00B861A2" w:rsidP="00B861A2">
      <w:pPr>
        <w:spacing w:line="360" w:lineRule="auto"/>
        <w:ind w:firstLine="567"/>
        <w:jc w:val="both"/>
        <w:rPr>
          <w:sz w:val="28"/>
          <w:szCs w:val="28"/>
        </w:rPr>
      </w:pPr>
      <w:r>
        <w:rPr>
          <w:sz w:val="28"/>
          <w:szCs w:val="28"/>
        </w:rPr>
        <w:t>-с</w:t>
      </w:r>
      <w:r>
        <w:rPr>
          <w:color w:val="000000"/>
          <w:sz w:val="28"/>
          <w:szCs w:val="28"/>
        </w:rPr>
        <w:t>овершенствовать строй и ансамбль в произведениях различного склада изложения;</w:t>
      </w:r>
    </w:p>
    <w:p w:rsidR="00B861A2" w:rsidRDefault="00B861A2" w:rsidP="00B861A2">
      <w:pPr>
        <w:spacing w:line="360" w:lineRule="auto"/>
        <w:ind w:firstLine="567"/>
        <w:jc w:val="both"/>
        <w:rPr>
          <w:sz w:val="28"/>
          <w:szCs w:val="28"/>
        </w:rPr>
      </w:pPr>
      <w:r>
        <w:rPr>
          <w:sz w:val="28"/>
          <w:szCs w:val="28"/>
        </w:rPr>
        <w:t>-с</w:t>
      </w:r>
      <w:r>
        <w:rPr>
          <w:color w:val="000000"/>
          <w:sz w:val="28"/>
          <w:szCs w:val="28"/>
        </w:rPr>
        <w:t>ознательно отвечать на все указания дирижера, касающиеся художественно-исполнительского плана произведения.</w:t>
      </w:r>
    </w:p>
    <w:p w:rsidR="00B861A2" w:rsidRDefault="00B861A2" w:rsidP="00B861A2">
      <w:pPr>
        <w:spacing w:line="360" w:lineRule="auto"/>
        <w:ind w:firstLine="567"/>
        <w:jc w:val="both"/>
        <w:rPr>
          <w:sz w:val="28"/>
          <w:szCs w:val="28"/>
        </w:rPr>
      </w:pPr>
      <w:r>
        <w:rPr>
          <w:color w:val="000000"/>
          <w:sz w:val="28"/>
          <w:szCs w:val="28"/>
        </w:rPr>
        <w:t>В старшем хоре за год должно быть пройдено 20 произведений, как с сопровождением, так и без сопровождения, различного склада и фактуры изложения, в котором используются разнообразные средства музыкального языка в диапазоне от «ля-си» малой октавы до «ре-ми» второй октавы.</w:t>
      </w:r>
    </w:p>
    <w:p w:rsidR="00B861A2" w:rsidRDefault="00B861A2" w:rsidP="00B861A2">
      <w:pPr>
        <w:spacing w:line="360" w:lineRule="auto"/>
        <w:ind w:firstLine="567"/>
        <w:jc w:val="both"/>
        <w:rPr>
          <w:color w:val="000000"/>
          <w:sz w:val="28"/>
          <w:szCs w:val="28"/>
        </w:rPr>
      </w:pPr>
      <w:r>
        <w:rPr>
          <w:color w:val="000000"/>
          <w:sz w:val="28"/>
          <w:szCs w:val="28"/>
        </w:rPr>
        <w:t>Перед руководителем хора встают задачи концертно-исполнительские. Весь изучаемый в течение учебного года материал (репертуар) реализуется в концертных выступлениях, каждое из которых является результатом, показателем и стимулом в процессе занятий. Концертные выступления могут быть: конкурсными, отчетными, тематическими; средняя норма 2 выступления в год. Каждое выступление нужно проанализировать в совместном обсуждении с детьми, при этом первые свои впечатления о выступлении хора должны высказать дети, а затем общую оценку дает руководитель хора.</w:t>
      </w:r>
    </w:p>
    <w:p w:rsidR="00B861A2" w:rsidRDefault="00B861A2" w:rsidP="00B861A2">
      <w:pPr>
        <w:spacing w:line="360" w:lineRule="auto"/>
        <w:ind w:firstLine="567"/>
        <w:jc w:val="center"/>
        <w:rPr>
          <w:color w:val="000000"/>
          <w:sz w:val="28"/>
          <w:szCs w:val="28"/>
        </w:rPr>
      </w:pPr>
      <w:r>
        <w:rPr>
          <w:b/>
          <w:bCs/>
          <w:color w:val="000000"/>
          <w:sz w:val="28"/>
          <w:szCs w:val="28"/>
        </w:rPr>
        <w:t>МЕТОДИЧЕСКИЕ РЕКОМЕНДАЦИИ:</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В основе формирования возрастных групп - физиологический принцип, который продиктован особенностями развития детского гол</w:t>
      </w:r>
      <w:r>
        <w:rPr>
          <w:color w:val="000000"/>
          <w:sz w:val="28"/>
          <w:szCs w:val="28"/>
          <w:lang w:val="en-US"/>
        </w:rPr>
        <w:t>oca</w:t>
      </w:r>
      <w:r>
        <w:rPr>
          <w:color w:val="000000"/>
          <w:sz w:val="28"/>
          <w:szCs w:val="28"/>
        </w:rPr>
        <w:t>.</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 xml:space="preserve">В 7-10 лет начинает формироваться голосовая мышца, в связи с чем, несколько увеличивается диапазон голоса до октавы - ноны (до 1 до 2 – ре 2). В этот период, хотя и незначительно, проявляются различия в голосах мальчиков и девочек. Так, некоторые мальчики могут петь, используя грудное звучание, си - си бемоль и ля малой октавы, а девочки – ми-2 – фа-2 октавы. Но таких детей бывает не так много, для большинства характерен </w:t>
      </w:r>
      <w:r>
        <w:rPr>
          <w:color w:val="000000"/>
          <w:sz w:val="28"/>
          <w:szCs w:val="28"/>
        </w:rPr>
        <w:lastRenderedPageBreak/>
        <w:t>небольшой диапазон вследствие еще коротких и тонких голосовых связок. При пении у детей, колеблются только края связок, что и определяет фальцетное пение.</w:t>
      </w:r>
      <w:r>
        <w:rPr>
          <w:sz w:val="28"/>
          <w:szCs w:val="28"/>
        </w:rPr>
        <w:t xml:space="preserve"> </w:t>
      </w:r>
      <w:r>
        <w:rPr>
          <w:color w:val="000000"/>
          <w:sz w:val="28"/>
          <w:szCs w:val="28"/>
        </w:rPr>
        <w:t>Деление голосов на первые и вторые в этот период весьма условное; и после того, как дети получат прочные вокальные навыки, вторые голоса могут перейти впервые и наоборот.</w:t>
      </w:r>
    </w:p>
    <w:p w:rsidR="00B861A2" w:rsidRDefault="00B861A2" w:rsidP="00B861A2">
      <w:pPr>
        <w:spacing w:line="360" w:lineRule="auto"/>
        <w:ind w:firstLine="567"/>
        <w:jc w:val="both"/>
        <w:rPr>
          <w:sz w:val="28"/>
          <w:szCs w:val="28"/>
        </w:rPr>
      </w:pPr>
      <w:r>
        <w:rPr>
          <w:color w:val="000000"/>
          <w:sz w:val="28"/>
          <w:szCs w:val="28"/>
        </w:rPr>
        <w:t xml:space="preserve">В старшем возрасте (11-17 лет) различия в голосах мальчиков и девочек становятся весьма существенными. У большинства мальчиков появляется настоящее грудное звучание, в то время как у девочек от природы формируется смешанный тип звукообразования. При пении у мальчиков и девочек вибрирует вся масса связок. К этому же времени полностью оформляется и голосовая мышца, которая оказывает значительное влияние на силу и диапазон голоса. Смешанный тип звукообразования значительно расширяет диапазон хора. Сила голоса в детском хоре не играет существенной роли: ведь красота детского глосса в легкости, звонкости, «серебристости». Динамическая шкала даже в старшем хоре должна находится в пределах </w:t>
      </w:r>
      <w:r>
        <w:rPr>
          <w:i/>
          <w:iCs/>
          <w:color w:val="000000"/>
          <w:sz w:val="28"/>
          <w:szCs w:val="28"/>
        </w:rPr>
        <w:t xml:space="preserve">р </w:t>
      </w:r>
      <w:r>
        <w:rPr>
          <w:color w:val="000000"/>
          <w:sz w:val="28"/>
          <w:szCs w:val="28"/>
        </w:rPr>
        <w:t xml:space="preserve">(пиано) – ограниченное </w:t>
      </w:r>
      <w:r>
        <w:rPr>
          <w:color w:val="000000"/>
          <w:sz w:val="28"/>
          <w:szCs w:val="28"/>
          <w:lang w:val="en-US"/>
        </w:rPr>
        <w:t>f</w:t>
      </w:r>
      <w:r>
        <w:rPr>
          <w:color w:val="000000"/>
          <w:sz w:val="28"/>
          <w:szCs w:val="28"/>
        </w:rPr>
        <w:t xml:space="preserve"> (форте). Многообразие красок в звучании достигается за счет эмоциональной выразительности и глубокой искренности в передаче чувств, вытекающих из всестороннего осмысления исполняемого произведения.</w:t>
      </w:r>
      <w:r>
        <w:rPr>
          <w:sz w:val="28"/>
          <w:szCs w:val="28"/>
        </w:rPr>
        <w:t xml:space="preserve"> </w:t>
      </w:r>
      <w:r>
        <w:rPr>
          <w:color w:val="000000"/>
          <w:sz w:val="28"/>
          <w:szCs w:val="28"/>
        </w:rPr>
        <w:t>Очень важен в развитии голоса период мутации. Мутации подвержены голоса, как мальчиков, так и девочек. В это время и у мальчиков и у девочек в голосе появляется сипота, фальшь, дети быстро устают, чего раньше не наблюдалось. У мальчиков диапазон голоса понижается на октаву и больше. Их гортань резко краснеет, нарушается дыхание, что нередко приводит к временной потере голоса. Если у девочек мутация протекает кратковременно, то у мальчиков продолжается 6-8 месяцев. Если мутация проходит не так остро, то такого мальчика можно перевести в более низкую партию. Осторожное пение во время мутации способствует более спокойному протеканию.</w:t>
      </w:r>
    </w:p>
    <w:p w:rsidR="00B861A2" w:rsidRDefault="00B861A2" w:rsidP="00B861A2">
      <w:pPr>
        <w:shd w:val="clear" w:color="auto" w:fill="FFFFFF"/>
        <w:autoSpaceDE w:val="0"/>
        <w:autoSpaceDN w:val="0"/>
        <w:adjustRightInd w:val="0"/>
        <w:spacing w:line="360" w:lineRule="auto"/>
        <w:ind w:firstLine="567"/>
        <w:jc w:val="center"/>
        <w:outlineLvl w:val="0"/>
        <w:rPr>
          <w:b/>
          <w:bCs/>
          <w:color w:val="000000"/>
          <w:sz w:val="28"/>
          <w:szCs w:val="28"/>
        </w:rPr>
      </w:pPr>
      <w:r>
        <w:rPr>
          <w:b/>
          <w:bCs/>
          <w:color w:val="000000"/>
          <w:sz w:val="28"/>
          <w:szCs w:val="28"/>
        </w:rPr>
        <w:t>УСЛОВИЯ РЕАЛИЗАЦИИ ПРОГРАММЫ:</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lastRenderedPageBreak/>
        <w:t>В детском хоровом коллективе должна быть создана атмосфера творчества, взаимопонимания, ответственности каждого за результат общего дела. Хор должен стать коллективом единомышленников. Исходя и этого, не следует жалеть, время на организацию жизни хорового коллектива: самоуправления, праздников, па поддержание и развитие традиций.</w:t>
      </w:r>
    </w:p>
    <w:p w:rsidR="00B861A2" w:rsidRDefault="00B861A2" w:rsidP="00B861A2">
      <w:pPr>
        <w:spacing w:line="360" w:lineRule="auto"/>
        <w:ind w:firstLine="567"/>
        <w:jc w:val="both"/>
        <w:rPr>
          <w:sz w:val="28"/>
          <w:szCs w:val="28"/>
        </w:rPr>
      </w:pPr>
      <w:r>
        <w:rPr>
          <w:color w:val="000000"/>
          <w:sz w:val="28"/>
          <w:szCs w:val="28"/>
        </w:rPr>
        <w:t>На занятиях хорового класса должны активно использоваться знания нотной грамоты пение по нотам это помогает учащимся в сознательном усвоении музыкального материала, ускоряет процесс разучивания, способствует осознанному, художественно выразительному исполнению хоровых произведений.</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На конкретное занятие должна быть продумана программа:</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1. Распевание и упражнение - в связи с вокальными задачами на данном этапе становления хора.</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2. Порядок работы над произведениями.</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3. Разбор нового, работа над технической стороной ранее разученного, пропевания выученного, репетиция конкретных моментов.</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Необходимо предусмотреть многие факторы:</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 xml:space="preserve">1. Степень утомляемости в конкретный </w:t>
      </w:r>
      <w:r>
        <w:rPr>
          <w:bCs/>
          <w:color w:val="000000"/>
          <w:sz w:val="28"/>
          <w:szCs w:val="28"/>
        </w:rPr>
        <w:t>момент занятий (утро</w:t>
      </w:r>
      <w:r>
        <w:rPr>
          <w:color w:val="000000"/>
          <w:sz w:val="28"/>
          <w:szCs w:val="28"/>
        </w:rPr>
        <w:t xml:space="preserve"> – вечер).</w:t>
      </w:r>
    </w:p>
    <w:p w:rsidR="00B861A2" w:rsidRDefault="00B861A2" w:rsidP="00B861A2">
      <w:pPr>
        <w:shd w:val="clear" w:color="auto" w:fill="FFFFFF"/>
        <w:autoSpaceDE w:val="0"/>
        <w:autoSpaceDN w:val="0"/>
        <w:adjustRightInd w:val="0"/>
        <w:spacing w:line="360" w:lineRule="auto"/>
        <w:ind w:firstLine="567"/>
        <w:jc w:val="both"/>
        <w:rPr>
          <w:color w:val="000000"/>
          <w:sz w:val="28"/>
          <w:szCs w:val="28"/>
        </w:rPr>
      </w:pPr>
      <w:r>
        <w:rPr>
          <w:color w:val="000000"/>
          <w:sz w:val="28"/>
          <w:szCs w:val="28"/>
        </w:rPr>
        <w:t>2. Время использования грамзаписей, беседы, разговоры, объявления.</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Главным условием успешной работы детского хора является: развитие у детей устойчивого интереса и потребности к совместному пению, тогда этот вид творческой деятельности окажет благотворное влияние на музыкально-эстетическое воспитание каждого ребенка и творческое развитие всего коллектива.</w:t>
      </w:r>
    </w:p>
    <w:p w:rsidR="00B861A2" w:rsidRDefault="00B861A2" w:rsidP="00B861A2">
      <w:pPr>
        <w:shd w:val="clear" w:color="auto" w:fill="FFFFFF"/>
        <w:autoSpaceDE w:val="0"/>
        <w:autoSpaceDN w:val="0"/>
        <w:adjustRightInd w:val="0"/>
        <w:spacing w:line="360" w:lineRule="auto"/>
        <w:ind w:firstLine="567"/>
        <w:jc w:val="both"/>
        <w:rPr>
          <w:sz w:val="28"/>
          <w:szCs w:val="28"/>
        </w:rPr>
      </w:pPr>
      <w:r>
        <w:rPr>
          <w:color w:val="000000"/>
          <w:sz w:val="28"/>
          <w:szCs w:val="28"/>
        </w:rPr>
        <w:t>Руководитель хора должен продумывать целесообразность каждого урока, добиваясь определённых результатов по тематике и художественным задачам: весь ход занятий, методика и структура урока должны соответствовать учебной программе.</w:t>
      </w:r>
    </w:p>
    <w:p w:rsidR="00B861A2" w:rsidRDefault="00B861A2" w:rsidP="00B861A2">
      <w:pPr>
        <w:shd w:val="clear" w:color="auto" w:fill="FFFFFF"/>
        <w:autoSpaceDE w:val="0"/>
        <w:autoSpaceDN w:val="0"/>
        <w:adjustRightInd w:val="0"/>
        <w:spacing w:line="360" w:lineRule="auto"/>
        <w:ind w:firstLine="567"/>
        <w:jc w:val="center"/>
        <w:outlineLvl w:val="0"/>
        <w:rPr>
          <w:b/>
          <w:bCs/>
          <w:color w:val="000000"/>
          <w:sz w:val="28"/>
          <w:szCs w:val="28"/>
        </w:rPr>
      </w:pPr>
      <w:r>
        <w:rPr>
          <w:b/>
          <w:bCs/>
          <w:color w:val="000000"/>
          <w:sz w:val="28"/>
          <w:szCs w:val="28"/>
        </w:rPr>
        <w:t>ПРИНЦИПЫ ПОСТРОЕНИЯ УРОКА:</w:t>
      </w:r>
    </w:p>
    <w:p w:rsidR="00B861A2" w:rsidRDefault="00B861A2" w:rsidP="00B861A2">
      <w:pPr>
        <w:shd w:val="clear" w:color="auto" w:fill="FFFFFF"/>
        <w:autoSpaceDE w:val="0"/>
        <w:autoSpaceDN w:val="0"/>
        <w:adjustRightInd w:val="0"/>
        <w:spacing w:line="360" w:lineRule="auto"/>
        <w:ind w:firstLine="567"/>
        <w:outlineLvl w:val="0"/>
        <w:rPr>
          <w:b/>
          <w:bCs/>
          <w:color w:val="000000"/>
          <w:sz w:val="28"/>
          <w:szCs w:val="28"/>
        </w:rPr>
      </w:pPr>
      <w:r>
        <w:rPr>
          <w:bCs/>
          <w:color w:val="000000"/>
          <w:sz w:val="28"/>
          <w:szCs w:val="28"/>
        </w:rPr>
        <w:lastRenderedPageBreak/>
        <w:t>1.</w:t>
      </w:r>
      <w:r>
        <w:rPr>
          <w:color w:val="000000"/>
          <w:sz w:val="28"/>
          <w:szCs w:val="28"/>
        </w:rPr>
        <w:t>Разнообразие задач и способов достижения результатов (частая смена заданий и видов деятельности).</w:t>
      </w:r>
    </w:p>
    <w:p w:rsidR="00B861A2" w:rsidRDefault="00B861A2" w:rsidP="00B861A2">
      <w:pPr>
        <w:shd w:val="clear" w:color="auto" w:fill="FFFFFF"/>
        <w:autoSpaceDE w:val="0"/>
        <w:autoSpaceDN w:val="0"/>
        <w:adjustRightInd w:val="0"/>
        <w:spacing w:line="360" w:lineRule="auto"/>
        <w:ind w:firstLine="567"/>
        <w:outlineLvl w:val="0"/>
        <w:rPr>
          <w:b/>
          <w:bCs/>
          <w:color w:val="000000"/>
          <w:sz w:val="28"/>
          <w:szCs w:val="28"/>
        </w:rPr>
      </w:pPr>
      <w:r>
        <w:rPr>
          <w:bCs/>
          <w:color w:val="000000"/>
          <w:sz w:val="28"/>
          <w:szCs w:val="28"/>
        </w:rPr>
        <w:t>2</w:t>
      </w:r>
      <w:r>
        <w:rPr>
          <w:b/>
          <w:bCs/>
          <w:color w:val="000000"/>
          <w:sz w:val="28"/>
          <w:szCs w:val="28"/>
        </w:rPr>
        <w:t>.</w:t>
      </w:r>
      <w:r>
        <w:rPr>
          <w:color w:val="000000"/>
          <w:sz w:val="28"/>
          <w:szCs w:val="28"/>
        </w:rPr>
        <w:t>Повторение и закрепление навыков предыдущих занятий.</w:t>
      </w:r>
    </w:p>
    <w:p w:rsidR="00B861A2" w:rsidRDefault="00B861A2" w:rsidP="00B861A2">
      <w:pPr>
        <w:shd w:val="clear" w:color="auto" w:fill="FFFFFF"/>
        <w:autoSpaceDE w:val="0"/>
        <w:autoSpaceDN w:val="0"/>
        <w:adjustRightInd w:val="0"/>
        <w:spacing w:line="360" w:lineRule="auto"/>
        <w:ind w:firstLine="567"/>
        <w:outlineLvl w:val="0"/>
        <w:rPr>
          <w:b/>
          <w:bCs/>
          <w:color w:val="000000"/>
          <w:sz w:val="28"/>
          <w:szCs w:val="28"/>
        </w:rPr>
      </w:pPr>
      <w:r>
        <w:rPr>
          <w:bCs/>
          <w:color w:val="000000"/>
          <w:sz w:val="28"/>
          <w:szCs w:val="28"/>
        </w:rPr>
        <w:t>3</w:t>
      </w:r>
      <w:r>
        <w:rPr>
          <w:b/>
          <w:bCs/>
          <w:color w:val="000000"/>
          <w:sz w:val="28"/>
          <w:szCs w:val="28"/>
        </w:rPr>
        <w:t>.</w:t>
      </w:r>
      <w:r>
        <w:rPr>
          <w:color w:val="000000"/>
          <w:sz w:val="28"/>
          <w:szCs w:val="28"/>
        </w:rPr>
        <w:t>Наиболее трудный материал в начале урока.</w:t>
      </w:r>
    </w:p>
    <w:p w:rsidR="00B861A2" w:rsidRDefault="00B861A2" w:rsidP="00B861A2">
      <w:pPr>
        <w:shd w:val="clear" w:color="auto" w:fill="FFFFFF"/>
        <w:autoSpaceDE w:val="0"/>
        <w:autoSpaceDN w:val="0"/>
        <w:adjustRightInd w:val="0"/>
        <w:spacing w:line="360" w:lineRule="auto"/>
        <w:ind w:firstLine="567"/>
        <w:outlineLvl w:val="0"/>
        <w:rPr>
          <w:b/>
          <w:bCs/>
          <w:color w:val="000000"/>
          <w:sz w:val="28"/>
          <w:szCs w:val="28"/>
        </w:rPr>
      </w:pPr>
      <w:r>
        <w:rPr>
          <w:bCs/>
          <w:color w:val="000000"/>
          <w:sz w:val="28"/>
          <w:szCs w:val="28"/>
        </w:rPr>
        <w:t>4</w:t>
      </w:r>
      <w:r>
        <w:rPr>
          <w:b/>
          <w:bCs/>
          <w:color w:val="000000"/>
          <w:sz w:val="28"/>
          <w:szCs w:val="28"/>
        </w:rPr>
        <w:t>.</w:t>
      </w:r>
      <w:r>
        <w:rPr>
          <w:color w:val="000000"/>
          <w:sz w:val="28"/>
          <w:szCs w:val="28"/>
        </w:rPr>
        <w:t>Периодическая смена структуры урока (вместо распевания - беседа о композиторе, или прослушивание нового).</w:t>
      </w:r>
    </w:p>
    <w:p w:rsidR="00B861A2" w:rsidRDefault="00B861A2" w:rsidP="00B861A2">
      <w:pPr>
        <w:tabs>
          <w:tab w:val="left" w:pos="2160"/>
        </w:tabs>
        <w:spacing w:line="360" w:lineRule="auto"/>
        <w:ind w:firstLine="567"/>
        <w:jc w:val="center"/>
        <w:outlineLvl w:val="0"/>
        <w:rPr>
          <w:b/>
          <w:bCs/>
          <w:sz w:val="28"/>
          <w:szCs w:val="28"/>
        </w:rPr>
      </w:pPr>
      <w:r>
        <w:rPr>
          <w:b/>
          <w:bCs/>
          <w:sz w:val="28"/>
          <w:szCs w:val="28"/>
        </w:rPr>
        <w:t>ОЖИДАЕМЫЕ РЕЗУЛЬТАТЫ:</w:t>
      </w:r>
    </w:p>
    <w:p w:rsidR="00B861A2" w:rsidRDefault="00B861A2" w:rsidP="00B861A2">
      <w:pPr>
        <w:spacing w:line="360" w:lineRule="auto"/>
        <w:ind w:firstLine="567"/>
        <w:jc w:val="both"/>
        <w:rPr>
          <w:sz w:val="28"/>
          <w:szCs w:val="28"/>
        </w:rPr>
      </w:pPr>
      <w:r>
        <w:rPr>
          <w:sz w:val="28"/>
          <w:szCs w:val="28"/>
        </w:rPr>
        <w:t>Результатом освоения программы учебного предмета «Хор», являются следующие знания, умения, навыки:</w:t>
      </w:r>
    </w:p>
    <w:p w:rsidR="00B861A2" w:rsidRDefault="00B861A2" w:rsidP="00B861A2">
      <w:pPr>
        <w:tabs>
          <w:tab w:val="left" w:pos="1260"/>
        </w:tabs>
        <w:spacing w:line="360" w:lineRule="auto"/>
        <w:ind w:firstLine="567"/>
        <w:jc w:val="both"/>
        <w:outlineLvl w:val="0"/>
        <w:rPr>
          <w:rFonts w:eastAsia="Symbol"/>
          <w:sz w:val="28"/>
          <w:szCs w:val="28"/>
        </w:rPr>
      </w:pPr>
      <w:r>
        <w:rPr>
          <w:sz w:val="28"/>
          <w:szCs w:val="28"/>
        </w:rPr>
        <w:t>-наличие  у  обучающегося  интереса  к  музыкальному  искусству,</w:t>
      </w:r>
      <w:r>
        <w:rPr>
          <w:rFonts w:eastAsia="Symbol"/>
          <w:sz w:val="28"/>
          <w:szCs w:val="28"/>
        </w:rPr>
        <w:t xml:space="preserve"> </w:t>
      </w:r>
      <w:r>
        <w:rPr>
          <w:sz w:val="28"/>
          <w:szCs w:val="28"/>
        </w:rPr>
        <w:t>хоровому исполнительству;</w:t>
      </w:r>
    </w:p>
    <w:p w:rsidR="00B861A2" w:rsidRDefault="00B861A2" w:rsidP="00B861A2">
      <w:pPr>
        <w:tabs>
          <w:tab w:val="left" w:pos="1260"/>
        </w:tabs>
        <w:spacing w:line="360" w:lineRule="auto"/>
        <w:ind w:firstLine="567"/>
        <w:jc w:val="both"/>
        <w:outlineLvl w:val="0"/>
        <w:rPr>
          <w:rFonts w:eastAsia="Symbol"/>
          <w:sz w:val="28"/>
          <w:szCs w:val="28"/>
        </w:rPr>
      </w:pPr>
      <w:r>
        <w:rPr>
          <w:sz w:val="28"/>
          <w:szCs w:val="28"/>
        </w:rPr>
        <w:t>-знание  начальных  основ  хорового  искусства,  вокально-хоровых</w:t>
      </w:r>
      <w:r>
        <w:rPr>
          <w:rFonts w:eastAsia="Symbol"/>
          <w:sz w:val="28"/>
          <w:szCs w:val="28"/>
        </w:rPr>
        <w:t xml:space="preserve"> </w:t>
      </w:r>
      <w:r>
        <w:rPr>
          <w:sz w:val="28"/>
          <w:szCs w:val="28"/>
        </w:rPr>
        <w:t>особенностей хоровых партитур, художественно-исполнительских возможностей хорового коллектива;</w:t>
      </w:r>
    </w:p>
    <w:p w:rsidR="00B861A2" w:rsidRDefault="00B861A2" w:rsidP="00B861A2">
      <w:pPr>
        <w:tabs>
          <w:tab w:val="left" w:pos="1254"/>
        </w:tabs>
        <w:spacing w:line="360" w:lineRule="auto"/>
        <w:ind w:firstLine="567"/>
        <w:jc w:val="both"/>
        <w:outlineLvl w:val="0"/>
        <w:rPr>
          <w:rFonts w:eastAsia="Symbol"/>
          <w:sz w:val="28"/>
          <w:szCs w:val="28"/>
        </w:rPr>
      </w:pPr>
      <w:r>
        <w:rPr>
          <w:rFonts w:eastAsia="Symbol"/>
          <w:sz w:val="28"/>
          <w:szCs w:val="28"/>
        </w:rPr>
        <w:t>-</w:t>
      </w:r>
      <w:r>
        <w:rPr>
          <w:sz w:val="28"/>
          <w:szCs w:val="28"/>
        </w:rPr>
        <w:t>знание профессиональной терминологии;</w:t>
      </w:r>
    </w:p>
    <w:p w:rsidR="00B861A2" w:rsidRDefault="00B861A2" w:rsidP="00B861A2">
      <w:pPr>
        <w:tabs>
          <w:tab w:val="left" w:pos="1260"/>
        </w:tabs>
        <w:spacing w:line="360" w:lineRule="auto"/>
        <w:ind w:firstLine="567"/>
        <w:jc w:val="both"/>
        <w:outlineLvl w:val="0"/>
        <w:rPr>
          <w:rFonts w:eastAsia="Symbol"/>
          <w:sz w:val="28"/>
          <w:szCs w:val="28"/>
        </w:rPr>
      </w:pPr>
      <w:r>
        <w:rPr>
          <w:rFonts w:eastAsia="Symbol"/>
          <w:sz w:val="28"/>
          <w:szCs w:val="28"/>
        </w:rPr>
        <w:t>-</w:t>
      </w:r>
      <w:r>
        <w:rPr>
          <w:sz w:val="28"/>
          <w:szCs w:val="28"/>
        </w:rPr>
        <w:t>умение передавать авторский замысел музыкального произведения с помощью органического сочетания слова и музыки;</w:t>
      </w:r>
    </w:p>
    <w:p w:rsidR="00B861A2" w:rsidRDefault="00B861A2" w:rsidP="00B861A2">
      <w:pPr>
        <w:tabs>
          <w:tab w:val="left" w:pos="1260"/>
        </w:tabs>
        <w:spacing w:line="360" w:lineRule="auto"/>
        <w:ind w:firstLine="567"/>
        <w:jc w:val="both"/>
        <w:outlineLvl w:val="0"/>
        <w:rPr>
          <w:rFonts w:eastAsia="Symbol"/>
          <w:sz w:val="28"/>
          <w:szCs w:val="28"/>
        </w:rPr>
      </w:pPr>
      <w:r>
        <w:rPr>
          <w:rFonts w:eastAsia="Symbol"/>
          <w:sz w:val="28"/>
          <w:szCs w:val="28"/>
        </w:rPr>
        <w:t>-</w:t>
      </w:r>
      <w:r>
        <w:rPr>
          <w:sz w:val="28"/>
          <w:szCs w:val="28"/>
        </w:rPr>
        <w:t>навыки коллективного хорового исполнительского творчества, в том числе, отражающие взаимоотношения между солистом и хоровым коллективом;</w:t>
      </w:r>
    </w:p>
    <w:p w:rsidR="00B861A2" w:rsidRDefault="00B861A2" w:rsidP="00B861A2">
      <w:pPr>
        <w:tabs>
          <w:tab w:val="left" w:pos="1260"/>
        </w:tabs>
        <w:spacing w:line="360" w:lineRule="auto"/>
        <w:ind w:firstLine="567"/>
        <w:jc w:val="both"/>
        <w:outlineLvl w:val="0"/>
        <w:rPr>
          <w:rFonts w:eastAsia="Symbol"/>
          <w:sz w:val="28"/>
          <w:szCs w:val="28"/>
        </w:rPr>
      </w:pPr>
      <w:r>
        <w:rPr>
          <w:rFonts w:eastAsia="Symbol"/>
          <w:sz w:val="28"/>
          <w:szCs w:val="28"/>
        </w:rPr>
        <w:t>-</w:t>
      </w:r>
      <w:r>
        <w:rPr>
          <w:sz w:val="28"/>
          <w:szCs w:val="28"/>
        </w:rPr>
        <w:t>сформированные   практические   навыки   исполнения   авторских,</w:t>
      </w:r>
    </w:p>
    <w:p w:rsidR="00B861A2" w:rsidRDefault="00B861A2" w:rsidP="00B861A2">
      <w:pPr>
        <w:tabs>
          <w:tab w:val="left" w:pos="1254"/>
        </w:tabs>
        <w:spacing w:line="360" w:lineRule="auto"/>
        <w:ind w:firstLine="567"/>
        <w:jc w:val="both"/>
        <w:outlineLvl w:val="0"/>
        <w:rPr>
          <w:rFonts w:eastAsia="Symbol"/>
          <w:sz w:val="28"/>
          <w:szCs w:val="28"/>
        </w:rPr>
      </w:pPr>
      <w:r>
        <w:rPr>
          <w:sz w:val="28"/>
          <w:szCs w:val="28"/>
        </w:rPr>
        <w:t>-народных хоровых и вокальных ансамблевых произведений отечественной и зарубежной музыки, в том числе хоровых произведений для детей;</w:t>
      </w:r>
    </w:p>
    <w:p w:rsidR="00B861A2" w:rsidRDefault="00B861A2" w:rsidP="00B861A2">
      <w:pPr>
        <w:tabs>
          <w:tab w:val="left" w:pos="1254"/>
        </w:tabs>
        <w:spacing w:line="360" w:lineRule="auto"/>
        <w:ind w:firstLine="567"/>
        <w:jc w:val="both"/>
        <w:outlineLvl w:val="0"/>
        <w:rPr>
          <w:rFonts w:eastAsia="Symbol"/>
          <w:sz w:val="28"/>
          <w:szCs w:val="28"/>
        </w:rPr>
      </w:pPr>
      <w:r>
        <w:rPr>
          <w:sz w:val="28"/>
          <w:szCs w:val="28"/>
        </w:rPr>
        <w:t>-наличие практических навыков исполнения партий в составе вокального ансамбля и хорового коллектива;</w:t>
      </w:r>
    </w:p>
    <w:p w:rsidR="00B861A2" w:rsidRDefault="00B861A2" w:rsidP="00B861A2">
      <w:pPr>
        <w:tabs>
          <w:tab w:val="left" w:pos="1254"/>
        </w:tabs>
        <w:spacing w:line="360" w:lineRule="auto"/>
        <w:ind w:firstLine="567"/>
        <w:jc w:val="both"/>
        <w:outlineLvl w:val="0"/>
        <w:rPr>
          <w:rFonts w:eastAsia="Symbol"/>
          <w:sz w:val="28"/>
          <w:szCs w:val="28"/>
        </w:rPr>
      </w:pPr>
      <w:r>
        <w:rPr>
          <w:sz w:val="28"/>
          <w:szCs w:val="28"/>
        </w:rPr>
        <w:t>-знание устройства и принципов работы голосового аппарата;</w:t>
      </w:r>
    </w:p>
    <w:p w:rsidR="00B861A2" w:rsidRDefault="00B861A2" w:rsidP="00B861A2">
      <w:pPr>
        <w:tabs>
          <w:tab w:val="left" w:pos="1254"/>
        </w:tabs>
        <w:spacing w:line="360" w:lineRule="auto"/>
        <w:ind w:firstLine="567"/>
        <w:jc w:val="both"/>
        <w:outlineLvl w:val="0"/>
        <w:rPr>
          <w:rFonts w:eastAsia="Symbol"/>
          <w:sz w:val="28"/>
          <w:szCs w:val="28"/>
        </w:rPr>
      </w:pPr>
      <w:r>
        <w:rPr>
          <w:rFonts w:eastAsia="Arial"/>
          <w:sz w:val="28"/>
          <w:szCs w:val="28"/>
        </w:rPr>
        <w:t>-</w:t>
      </w:r>
      <w:r>
        <w:rPr>
          <w:sz w:val="28"/>
          <w:szCs w:val="28"/>
        </w:rPr>
        <w:t>обладание диапазоном в рамках принятой классификации;</w:t>
      </w:r>
    </w:p>
    <w:p w:rsidR="00B861A2" w:rsidRDefault="00B861A2" w:rsidP="00B861A2">
      <w:pPr>
        <w:tabs>
          <w:tab w:val="left" w:pos="1254"/>
        </w:tabs>
        <w:spacing w:line="360" w:lineRule="auto"/>
        <w:ind w:firstLine="567"/>
        <w:jc w:val="both"/>
        <w:outlineLvl w:val="0"/>
        <w:rPr>
          <w:rFonts w:eastAsia="Symbol"/>
          <w:sz w:val="28"/>
          <w:szCs w:val="28"/>
        </w:rPr>
      </w:pPr>
      <w:r>
        <w:rPr>
          <w:rFonts w:eastAsia="Arial"/>
          <w:sz w:val="28"/>
          <w:szCs w:val="28"/>
        </w:rPr>
        <w:t>-</w:t>
      </w:r>
      <w:r>
        <w:rPr>
          <w:sz w:val="28"/>
          <w:szCs w:val="28"/>
        </w:rPr>
        <w:t>владение всеми видами вокально-хорового дыхания;</w:t>
      </w:r>
    </w:p>
    <w:p w:rsidR="00B861A2" w:rsidRDefault="00B861A2" w:rsidP="00B861A2">
      <w:pPr>
        <w:tabs>
          <w:tab w:val="left" w:pos="1254"/>
        </w:tabs>
        <w:spacing w:line="360" w:lineRule="auto"/>
        <w:ind w:firstLine="567"/>
        <w:jc w:val="both"/>
        <w:outlineLvl w:val="0"/>
        <w:rPr>
          <w:rFonts w:eastAsia="Symbol"/>
          <w:sz w:val="28"/>
          <w:szCs w:val="28"/>
        </w:rPr>
      </w:pPr>
      <w:r>
        <w:rPr>
          <w:rFonts w:eastAsia="Arial"/>
          <w:sz w:val="28"/>
          <w:szCs w:val="28"/>
        </w:rPr>
        <w:t>-</w:t>
      </w:r>
      <w:r>
        <w:rPr>
          <w:sz w:val="28"/>
          <w:szCs w:val="28"/>
        </w:rPr>
        <w:t>умение грамотно произносить текст в исполняемых произведениях;</w:t>
      </w:r>
    </w:p>
    <w:p w:rsidR="00B861A2" w:rsidRDefault="00B861A2" w:rsidP="00B861A2">
      <w:pPr>
        <w:tabs>
          <w:tab w:val="left" w:pos="1254"/>
        </w:tabs>
        <w:spacing w:line="360" w:lineRule="auto"/>
        <w:ind w:firstLine="567"/>
        <w:jc w:val="both"/>
        <w:outlineLvl w:val="0"/>
        <w:rPr>
          <w:rFonts w:eastAsia="Symbol"/>
          <w:sz w:val="28"/>
          <w:szCs w:val="28"/>
        </w:rPr>
      </w:pPr>
      <w:r>
        <w:rPr>
          <w:sz w:val="28"/>
          <w:szCs w:val="28"/>
        </w:rPr>
        <w:lastRenderedPageBreak/>
        <w:t>-слышание своего голоса в хоровой вертикали и понимание его функционального значения;</w:t>
      </w:r>
    </w:p>
    <w:p w:rsidR="00B861A2" w:rsidRDefault="00B861A2" w:rsidP="00B861A2">
      <w:pPr>
        <w:tabs>
          <w:tab w:val="left" w:pos="1254"/>
        </w:tabs>
        <w:spacing w:line="360" w:lineRule="auto"/>
        <w:ind w:firstLine="567"/>
        <w:jc w:val="both"/>
        <w:outlineLvl w:val="0"/>
        <w:rPr>
          <w:rFonts w:eastAsia="Symbol"/>
          <w:sz w:val="28"/>
          <w:szCs w:val="28"/>
        </w:rPr>
      </w:pPr>
      <w:r>
        <w:rPr>
          <w:rFonts w:eastAsia="Arial"/>
          <w:sz w:val="28"/>
          <w:szCs w:val="28"/>
        </w:rPr>
        <w:t>-</w:t>
      </w:r>
      <w:r>
        <w:rPr>
          <w:sz w:val="28"/>
          <w:szCs w:val="28"/>
        </w:rPr>
        <w:t>знание метроритмических особенностей разно жанровых музыкальных произведений;</w:t>
      </w:r>
    </w:p>
    <w:p w:rsidR="00B861A2" w:rsidRDefault="00B861A2" w:rsidP="00B861A2">
      <w:pPr>
        <w:tabs>
          <w:tab w:val="left" w:pos="1254"/>
        </w:tabs>
        <w:spacing w:line="360" w:lineRule="auto"/>
        <w:ind w:firstLine="567"/>
        <w:jc w:val="both"/>
        <w:outlineLvl w:val="0"/>
        <w:rPr>
          <w:rFonts w:eastAsia="Symbol"/>
          <w:sz w:val="28"/>
          <w:szCs w:val="28"/>
        </w:rPr>
      </w:pPr>
      <w:r>
        <w:rPr>
          <w:sz w:val="28"/>
          <w:szCs w:val="28"/>
        </w:rPr>
        <w:t>-навыки чтения с листа.</w:t>
      </w:r>
    </w:p>
    <w:p w:rsidR="00B861A2" w:rsidRDefault="00B861A2" w:rsidP="00B861A2">
      <w:pPr>
        <w:shd w:val="clear" w:color="auto" w:fill="FFFFFF"/>
        <w:autoSpaceDE w:val="0"/>
        <w:autoSpaceDN w:val="0"/>
        <w:adjustRightInd w:val="0"/>
        <w:spacing w:line="360" w:lineRule="auto"/>
        <w:jc w:val="both"/>
        <w:outlineLvl w:val="0"/>
        <w:rPr>
          <w:b/>
          <w:color w:val="000000"/>
        </w:rPr>
      </w:pPr>
    </w:p>
    <w:p w:rsidR="00B861A2" w:rsidRDefault="00B861A2" w:rsidP="00B861A2">
      <w:pPr>
        <w:shd w:val="clear" w:color="auto" w:fill="FFFFFF"/>
        <w:autoSpaceDE w:val="0"/>
        <w:autoSpaceDN w:val="0"/>
        <w:adjustRightInd w:val="0"/>
        <w:spacing w:line="360" w:lineRule="auto"/>
        <w:ind w:firstLine="567"/>
        <w:jc w:val="center"/>
        <w:outlineLvl w:val="0"/>
        <w:rPr>
          <w:b/>
          <w:color w:val="000000"/>
          <w:sz w:val="28"/>
          <w:szCs w:val="28"/>
        </w:rPr>
      </w:pPr>
      <w:r>
        <w:rPr>
          <w:b/>
          <w:color w:val="000000"/>
          <w:sz w:val="28"/>
          <w:szCs w:val="28"/>
        </w:rPr>
        <w:t>РЕПЕРТУАРНЫЙ СПИСОК:</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Младший хор (1-4 классы)</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w:t>
      </w:r>
      <w:r>
        <w:rPr>
          <w:color w:val="000000"/>
          <w:sz w:val="28"/>
          <w:szCs w:val="28"/>
        </w:rPr>
        <w:t xml:space="preserve">А. Бакиров «Сау бул, </w:t>
      </w:r>
      <w:r>
        <w:rPr>
          <w:color w:val="000000"/>
          <w:sz w:val="28"/>
          <w:szCs w:val="28"/>
          <w:lang w:val="tt-RU"/>
        </w:rPr>
        <w:t>җә</w:t>
      </w:r>
      <w:r>
        <w:rPr>
          <w:color w:val="000000"/>
          <w:sz w:val="28"/>
          <w:szCs w:val="28"/>
        </w:rPr>
        <w:t>й»</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w:t>
      </w:r>
      <w:r>
        <w:rPr>
          <w:color w:val="000000"/>
          <w:sz w:val="28"/>
          <w:szCs w:val="28"/>
        </w:rPr>
        <w:t xml:space="preserve">А. Гарифуллина «Дуслык </w:t>
      </w:r>
      <w:r>
        <w:rPr>
          <w:color w:val="000000"/>
          <w:sz w:val="28"/>
          <w:szCs w:val="28"/>
          <w:lang w:val="tt-RU"/>
        </w:rPr>
        <w:t>җ</w:t>
      </w:r>
      <w:r>
        <w:rPr>
          <w:color w:val="000000"/>
          <w:sz w:val="28"/>
          <w:szCs w:val="28"/>
        </w:rPr>
        <w:t>ыры»</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3.</w:t>
      </w:r>
      <w:r>
        <w:rPr>
          <w:color w:val="000000"/>
          <w:sz w:val="28"/>
          <w:szCs w:val="28"/>
        </w:rPr>
        <w:t xml:space="preserve">А. Монасыпов «Балалар </w:t>
      </w:r>
      <w:r>
        <w:rPr>
          <w:color w:val="000000"/>
          <w:sz w:val="28"/>
          <w:szCs w:val="28"/>
          <w:lang w:val="tt-RU"/>
        </w:rPr>
        <w:t>җ</w:t>
      </w:r>
      <w:r>
        <w:rPr>
          <w:color w:val="000000"/>
          <w:sz w:val="28"/>
          <w:szCs w:val="28"/>
        </w:rPr>
        <w:t>ыры бу»</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4.</w:t>
      </w:r>
      <w:r>
        <w:rPr>
          <w:color w:val="000000"/>
          <w:sz w:val="28"/>
          <w:szCs w:val="28"/>
        </w:rPr>
        <w:t>А. Островский «До-ре-ми-фа-соль»</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5.</w:t>
      </w:r>
      <w:r>
        <w:rPr>
          <w:color w:val="000000"/>
          <w:sz w:val="28"/>
          <w:szCs w:val="28"/>
        </w:rPr>
        <w:t xml:space="preserve">Бах И. «За рекою старый дом» </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6.</w:t>
      </w:r>
      <w:r>
        <w:rPr>
          <w:color w:val="000000"/>
          <w:sz w:val="28"/>
          <w:szCs w:val="28"/>
        </w:rPr>
        <w:t>В. Моцарт «Вокализ на тему «Лакримозы»</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7.</w:t>
      </w:r>
      <w:r>
        <w:rPr>
          <w:color w:val="000000"/>
          <w:sz w:val="28"/>
          <w:szCs w:val="28"/>
        </w:rPr>
        <w:t>В. Ренёв» Белая дорожка»</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8.</w:t>
      </w:r>
      <w:r>
        <w:rPr>
          <w:color w:val="000000"/>
          <w:sz w:val="28"/>
          <w:szCs w:val="28"/>
        </w:rPr>
        <w:t>Д. Кабалевский «Чудо-музыка»</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9.</w:t>
      </w:r>
      <w:r>
        <w:rPr>
          <w:color w:val="000000"/>
          <w:sz w:val="28"/>
          <w:szCs w:val="28"/>
        </w:rPr>
        <w:t>Е. Ботяров «Мирное небо страны»</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10.</w:t>
      </w:r>
      <w:r>
        <w:rPr>
          <w:color w:val="000000"/>
          <w:sz w:val="28"/>
          <w:szCs w:val="28"/>
        </w:rPr>
        <w:t>Е. Зарицкая «Земля полна чудес»</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11.</w:t>
      </w:r>
      <w:r>
        <w:rPr>
          <w:color w:val="000000"/>
          <w:sz w:val="28"/>
          <w:szCs w:val="28"/>
        </w:rPr>
        <w:t>Е. Зарицкая «Фонарики дружбы»</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12.</w:t>
      </w:r>
      <w:r>
        <w:rPr>
          <w:color w:val="000000"/>
          <w:sz w:val="28"/>
          <w:szCs w:val="28"/>
        </w:rPr>
        <w:t>Е. Крылатов «Песенка о лете»</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13.</w:t>
      </w:r>
      <w:r>
        <w:rPr>
          <w:color w:val="000000"/>
          <w:sz w:val="28"/>
          <w:szCs w:val="28"/>
        </w:rPr>
        <w:t>Е. Крылатов «Ябеда-Карябеда»</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14.</w:t>
      </w:r>
      <w:r>
        <w:rPr>
          <w:color w:val="000000"/>
          <w:sz w:val="28"/>
          <w:szCs w:val="28"/>
        </w:rPr>
        <w:t>Ж. Векерлен «Менуэт»</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15.</w:t>
      </w:r>
      <w:r>
        <w:rPr>
          <w:color w:val="000000"/>
          <w:sz w:val="28"/>
          <w:szCs w:val="28"/>
        </w:rPr>
        <w:t>Л. Абелян «Прекрасен мир поющий»</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16.</w:t>
      </w:r>
      <w:r>
        <w:rPr>
          <w:color w:val="000000"/>
          <w:sz w:val="28"/>
          <w:szCs w:val="28"/>
        </w:rPr>
        <w:t>Л. Батыр-Болгари «Кайт, карлыгач»</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17.</w:t>
      </w:r>
      <w:r>
        <w:rPr>
          <w:color w:val="000000"/>
          <w:sz w:val="28"/>
          <w:szCs w:val="28"/>
        </w:rPr>
        <w:t>Л. Батыр-Булгари «Кыш бабай»</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18.</w:t>
      </w:r>
      <w:r>
        <w:rPr>
          <w:color w:val="000000"/>
          <w:sz w:val="28"/>
          <w:szCs w:val="28"/>
        </w:rPr>
        <w:t>Л. Батыр-Булгари «</w:t>
      </w:r>
      <w:r>
        <w:rPr>
          <w:color w:val="000000"/>
          <w:sz w:val="28"/>
          <w:szCs w:val="28"/>
          <w:lang w:val="tt-RU"/>
        </w:rPr>
        <w:t>Һ</w:t>
      </w:r>
      <w:r>
        <w:rPr>
          <w:color w:val="000000"/>
          <w:sz w:val="28"/>
          <w:szCs w:val="28"/>
        </w:rPr>
        <w:t>аман бию кызык шул»</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19.</w:t>
      </w:r>
      <w:r>
        <w:rPr>
          <w:color w:val="000000"/>
          <w:sz w:val="28"/>
          <w:szCs w:val="28"/>
        </w:rPr>
        <w:t>Л. Батыр-Булгари «Туган телд</w:t>
      </w:r>
      <w:r>
        <w:rPr>
          <w:color w:val="000000"/>
          <w:sz w:val="28"/>
          <w:szCs w:val="28"/>
          <w:lang w:val="tt-RU"/>
        </w:rPr>
        <w:t>ә җ</w:t>
      </w:r>
      <w:r>
        <w:rPr>
          <w:color w:val="000000"/>
          <w:sz w:val="28"/>
          <w:szCs w:val="28"/>
        </w:rPr>
        <w:t>ырыбыз»</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20.</w:t>
      </w:r>
      <w:r>
        <w:rPr>
          <w:color w:val="000000"/>
          <w:sz w:val="28"/>
          <w:szCs w:val="28"/>
        </w:rPr>
        <w:t>Л. Батыр-Булгари «Яз килг</w:t>
      </w:r>
      <w:r>
        <w:rPr>
          <w:color w:val="000000"/>
          <w:sz w:val="28"/>
          <w:szCs w:val="28"/>
          <w:lang w:val="tt-RU"/>
        </w:rPr>
        <w:t>ә</w:t>
      </w:r>
      <w:r>
        <w:rPr>
          <w:color w:val="000000"/>
          <w:sz w:val="28"/>
          <w:szCs w:val="28"/>
        </w:rPr>
        <w:t>н»</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21.</w:t>
      </w:r>
      <w:r>
        <w:rPr>
          <w:color w:val="000000"/>
          <w:sz w:val="28"/>
          <w:szCs w:val="28"/>
        </w:rPr>
        <w:t>Л. Бетховен «Сурок»</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22.</w:t>
      </w:r>
      <w:r>
        <w:rPr>
          <w:color w:val="000000"/>
          <w:sz w:val="28"/>
          <w:szCs w:val="28"/>
        </w:rPr>
        <w:t>Латышская народная песня «Ай-я жу-жу»</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lastRenderedPageBreak/>
        <w:t>23.</w:t>
      </w:r>
      <w:r>
        <w:rPr>
          <w:color w:val="000000"/>
          <w:sz w:val="28"/>
          <w:szCs w:val="28"/>
        </w:rPr>
        <w:t>Н. Римский-Корсаков «Проводы зимы»</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24.</w:t>
      </w:r>
      <w:r>
        <w:rPr>
          <w:color w:val="000000"/>
          <w:sz w:val="28"/>
          <w:szCs w:val="28"/>
        </w:rPr>
        <w:t>Норвежская народная песня «Камертон»</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25.</w:t>
      </w:r>
      <w:r>
        <w:rPr>
          <w:color w:val="000000"/>
          <w:sz w:val="28"/>
          <w:szCs w:val="28"/>
        </w:rPr>
        <w:t>О. Хромушин «Раз-два-радуга»</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26.</w:t>
      </w:r>
      <w:r>
        <w:rPr>
          <w:color w:val="000000"/>
          <w:sz w:val="28"/>
          <w:szCs w:val="28"/>
        </w:rPr>
        <w:t>П. Чайковский «Старинная французская песенка»</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27.</w:t>
      </w:r>
      <w:r>
        <w:rPr>
          <w:color w:val="000000"/>
          <w:sz w:val="28"/>
          <w:szCs w:val="28"/>
        </w:rPr>
        <w:t>Р. Шуман «Вечерняя звезда»</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28.</w:t>
      </w:r>
      <w:r>
        <w:rPr>
          <w:color w:val="000000"/>
          <w:sz w:val="28"/>
          <w:szCs w:val="28"/>
        </w:rPr>
        <w:t>Р.Паулс «Бер яшьк</w:t>
      </w:r>
      <w:r>
        <w:rPr>
          <w:color w:val="000000"/>
          <w:sz w:val="28"/>
          <w:szCs w:val="28"/>
          <w:lang w:val="tt-RU"/>
        </w:rPr>
        <w:t>ә ү</w:t>
      </w:r>
      <w:r>
        <w:rPr>
          <w:color w:val="000000"/>
          <w:sz w:val="28"/>
          <w:szCs w:val="28"/>
        </w:rPr>
        <w:t>стем»</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29.</w:t>
      </w:r>
      <w:r>
        <w:rPr>
          <w:color w:val="000000"/>
          <w:sz w:val="28"/>
          <w:szCs w:val="28"/>
        </w:rPr>
        <w:t>Русская народная песня «Как пошли наши подружки»</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30.</w:t>
      </w:r>
      <w:r>
        <w:rPr>
          <w:color w:val="000000"/>
          <w:sz w:val="28"/>
          <w:szCs w:val="28"/>
        </w:rPr>
        <w:t>Русская народная песня «Со вьюном я хожу»</w:t>
      </w:r>
    </w:p>
    <w:p w:rsidR="00B861A2" w:rsidRDefault="00B861A2" w:rsidP="00B861A2">
      <w:pPr>
        <w:shd w:val="clear" w:color="auto" w:fill="FFFFFF"/>
        <w:autoSpaceDE w:val="0"/>
        <w:autoSpaceDN w:val="0"/>
        <w:adjustRightInd w:val="0"/>
        <w:spacing w:line="360" w:lineRule="auto"/>
        <w:ind w:firstLine="567"/>
        <w:outlineLvl w:val="0"/>
        <w:rPr>
          <w:color w:val="000000"/>
          <w:sz w:val="28"/>
          <w:szCs w:val="28"/>
        </w:rPr>
      </w:pPr>
      <w:r>
        <w:rPr>
          <w:iCs/>
          <w:color w:val="000000"/>
          <w:sz w:val="28"/>
          <w:szCs w:val="28"/>
        </w:rPr>
        <w:t>31.</w:t>
      </w:r>
      <w:r>
        <w:rPr>
          <w:color w:val="000000"/>
          <w:sz w:val="28"/>
          <w:szCs w:val="28"/>
        </w:rPr>
        <w:t>Русская народная песня «У меня ль во садочке»</w:t>
      </w:r>
    </w:p>
    <w:p w:rsidR="00B861A2" w:rsidRDefault="00B861A2" w:rsidP="00B861A2">
      <w:pPr>
        <w:shd w:val="clear" w:color="auto" w:fill="FFFFFF"/>
        <w:autoSpaceDE w:val="0"/>
        <w:autoSpaceDN w:val="0"/>
        <w:adjustRightInd w:val="0"/>
        <w:spacing w:line="360" w:lineRule="auto"/>
        <w:ind w:firstLine="567"/>
        <w:outlineLvl w:val="0"/>
        <w:rPr>
          <w:color w:val="000000"/>
          <w:sz w:val="28"/>
          <w:szCs w:val="28"/>
        </w:rPr>
      </w:pPr>
      <w:r>
        <w:rPr>
          <w:color w:val="000000"/>
          <w:sz w:val="28"/>
          <w:szCs w:val="28"/>
        </w:rPr>
        <w:t>32.Татарская народная песня «Ай, былбылым»</w:t>
      </w:r>
    </w:p>
    <w:p w:rsidR="00B861A2" w:rsidRDefault="00B861A2" w:rsidP="00B861A2">
      <w:pPr>
        <w:shd w:val="clear" w:color="auto" w:fill="FFFFFF"/>
        <w:autoSpaceDE w:val="0"/>
        <w:autoSpaceDN w:val="0"/>
        <w:adjustRightInd w:val="0"/>
        <w:spacing w:line="360" w:lineRule="auto"/>
        <w:ind w:firstLine="567"/>
        <w:outlineLvl w:val="0"/>
        <w:rPr>
          <w:color w:val="000000"/>
          <w:sz w:val="28"/>
          <w:szCs w:val="28"/>
        </w:rPr>
      </w:pPr>
      <w:r>
        <w:rPr>
          <w:iCs/>
          <w:color w:val="000000"/>
          <w:sz w:val="28"/>
          <w:szCs w:val="28"/>
        </w:rPr>
        <w:t>33.</w:t>
      </w:r>
      <w:r>
        <w:rPr>
          <w:color w:val="000000"/>
          <w:sz w:val="28"/>
          <w:szCs w:val="28"/>
        </w:rPr>
        <w:t>Т. Валеева «Туган к</w:t>
      </w:r>
      <w:r>
        <w:rPr>
          <w:color w:val="000000"/>
          <w:sz w:val="28"/>
          <w:szCs w:val="28"/>
          <w:lang w:val="tt-RU"/>
        </w:rPr>
        <w:t>ө</w:t>
      </w:r>
      <w:r>
        <w:rPr>
          <w:color w:val="000000"/>
          <w:sz w:val="28"/>
          <w:szCs w:val="28"/>
        </w:rPr>
        <w:t xml:space="preserve">н </w:t>
      </w:r>
      <w:r>
        <w:rPr>
          <w:color w:val="000000"/>
          <w:sz w:val="28"/>
          <w:szCs w:val="28"/>
          <w:lang w:val="tt-RU"/>
        </w:rPr>
        <w:t>җ</w:t>
      </w:r>
      <w:r>
        <w:rPr>
          <w:color w:val="000000"/>
          <w:sz w:val="28"/>
          <w:szCs w:val="28"/>
        </w:rPr>
        <w:t>ыры»</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34.</w:t>
      </w:r>
      <w:r>
        <w:rPr>
          <w:color w:val="000000"/>
          <w:sz w:val="28"/>
          <w:szCs w:val="28"/>
        </w:rPr>
        <w:t>Т. Попатенко «Скворец на чужбине»</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35.</w:t>
      </w:r>
      <w:r>
        <w:rPr>
          <w:color w:val="000000"/>
          <w:sz w:val="28"/>
          <w:szCs w:val="28"/>
        </w:rPr>
        <w:t>Т. Попатенко «Это для нас»</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36.</w:t>
      </w:r>
      <w:r>
        <w:rPr>
          <w:color w:val="000000"/>
          <w:sz w:val="28"/>
          <w:szCs w:val="28"/>
        </w:rPr>
        <w:t>Ф. Ахметов «</w:t>
      </w:r>
      <w:r>
        <w:rPr>
          <w:color w:val="000000"/>
          <w:sz w:val="28"/>
          <w:szCs w:val="28"/>
          <w:lang w:val="tt-RU"/>
        </w:rPr>
        <w:t>Э</w:t>
      </w:r>
      <w:r>
        <w:rPr>
          <w:color w:val="000000"/>
          <w:sz w:val="28"/>
          <w:szCs w:val="28"/>
        </w:rPr>
        <w:t>йд</w:t>
      </w:r>
      <w:r>
        <w:rPr>
          <w:color w:val="000000"/>
          <w:sz w:val="28"/>
          <w:szCs w:val="28"/>
          <w:lang w:val="tt-RU"/>
        </w:rPr>
        <w:t>ә</w:t>
      </w:r>
      <w:r>
        <w:rPr>
          <w:color w:val="000000"/>
          <w:sz w:val="28"/>
          <w:szCs w:val="28"/>
        </w:rPr>
        <w:t>гез берг</w:t>
      </w:r>
      <w:r>
        <w:rPr>
          <w:color w:val="000000"/>
          <w:sz w:val="28"/>
          <w:szCs w:val="28"/>
          <w:lang w:val="tt-RU"/>
        </w:rPr>
        <w:t>ә</w:t>
      </w:r>
      <w:r>
        <w:rPr>
          <w:color w:val="000000"/>
          <w:sz w:val="28"/>
          <w:szCs w:val="28"/>
        </w:rPr>
        <w:t>»</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37.</w:t>
      </w:r>
      <w:r>
        <w:rPr>
          <w:color w:val="000000"/>
          <w:sz w:val="28"/>
          <w:szCs w:val="28"/>
        </w:rPr>
        <w:t>Французская народная песня «Кадэ Руссель»</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38.</w:t>
      </w:r>
      <w:r>
        <w:rPr>
          <w:color w:val="000000"/>
          <w:sz w:val="28"/>
          <w:szCs w:val="28"/>
        </w:rPr>
        <w:t>Эстонская народная песня «Хор нашего Яна»</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39.</w:t>
      </w:r>
      <w:r>
        <w:rPr>
          <w:color w:val="000000"/>
          <w:sz w:val="28"/>
          <w:szCs w:val="28"/>
        </w:rPr>
        <w:t>Ю. Чичков «В октябре"</w:t>
      </w:r>
    </w:p>
    <w:p w:rsidR="00B861A2" w:rsidRDefault="00B861A2" w:rsidP="00B861A2">
      <w:pPr>
        <w:shd w:val="clear" w:color="auto" w:fill="FFFFFF"/>
        <w:autoSpaceDE w:val="0"/>
        <w:autoSpaceDN w:val="0"/>
        <w:adjustRightInd w:val="0"/>
        <w:spacing w:line="360" w:lineRule="auto"/>
        <w:ind w:firstLine="567"/>
        <w:outlineLvl w:val="0"/>
        <w:rPr>
          <w:iCs/>
          <w:color w:val="000000"/>
          <w:sz w:val="28"/>
          <w:szCs w:val="28"/>
        </w:rPr>
      </w:pPr>
      <w:r>
        <w:rPr>
          <w:iCs/>
          <w:color w:val="000000"/>
          <w:sz w:val="28"/>
          <w:szCs w:val="28"/>
        </w:rPr>
        <w:t>40.</w:t>
      </w:r>
      <w:r>
        <w:rPr>
          <w:color w:val="000000"/>
          <w:sz w:val="28"/>
          <w:szCs w:val="28"/>
        </w:rPr>
        <w:t>Ю. Чичков «Музыкант-турист»</w:t>
      </w:r>
    </w:p>
    <w:p w:rsidR="00B861A2" w:rsidRDefault="00B861A2" w:rsidP="00B861A2">
      <w:pPr>
        <w:shd w:val="clear" w:color="auto" w:fill="FFFFFF"/>
        <w:autoSpaceDE w:val="0"/>
        <w:autoSpaceDN w:val="0"/>
        <w:adjustRightInd w:val="0"/>
        <w:spacing w:line="360" w:lineRule="auto"/>
        <w:ind w:left="-284" w:firstLine="567"/>
        <w:jc w:val="both"/>
        <w:outlineLvl w:val="0"/>
        <w:rPr>
          <w:sz w:val="28"/>
          <w:szCs w:val="28"/>
        </w:rPr>
      </w:pPr>
      <w:r>
        <w:rPr>
          <w:iCs/>
          <w:color w:val="000000"/>
          <w:sz w:val="28"/>
          <w:szCs w:val="28"/>
        </w:rPr>
        <w:t>Старший хор (5-7 классы)</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w:t>
      </w:r>
      <w:r>
        <w:rPr>
          <w:color w:val="000000"/>
          <w:sz w:val="28"/>
          <w:szCs w:val="28"/>
        </w:rPr>
        <w:t>А. Алябьев «Зимняя дорога»</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2.</w:t>
      </w:r>
      <w:r>
        <w:rPr>
          <w:color w:val="000000"/>
          <w:sz w:val="28"/>
          <w:szCs w:val="28"/>
        </w:rPr>
        <w:t>А. Варламов «Горные вершины»</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w:t>
      </w:r>
      <w:r>
        <w:rPr>
          <w:color w:val="000000"/>
          <w:sz w:val="28"/>
          <w:szCs w:val="28"/>
        </w:rPr>
        <w:t>А. Самонов «По грибы»</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w:t>
      </w:r>
      <w:r>
        <w:rPr>
          <w:color w:val="000000"/>
          <w:sz w:val="28"/>
          <w:szCs w:val="28"/>
        </w:rPr>
        <w:t>А. Самонов «Разноцветные песни»</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5.</w:t>
      </w:r>
      <w:r>
        <w:rPr>
          <w:color w:val="000000"/>
          <w:sz w:val="28"/>
          <w:szCs w:val="28"/>
        </w:rPr>
        <w:t>Болгарская народная песня «Посадил полынь я»</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6.</w:t>
      </w:r>
      <w:r>
        <w:rPr>
          <w:color w:val="000000"/>
          <w:sz w:val="28"/>
          <w:szCs w:val="28"/>
        </w:rPr>
        <w:t>В. Кожухин «Жили-были»</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7.</w:t>
      </w:r>
      <w:r>
        <w:rPr>
          <w:color w:val="000000"/>
          <w:sz w:val="28"/>
          <w:szCs w:val="28"/>
        </w:rPr>
        <w:t>В. Моцарт «Весенняя дорога»</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8.</w:t>
      </w:r>
      <w:r>
        <w:rPr>
          <w:color w:val="000000"/>
          <w:sz w:val="28"/>
          <w:szCs w:val="28"/>
        </w:rPr>
        <w:t>В. Моцарт «Колыбельная»</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9.</w:t>
      </w:r>
      <w:r>
        <w:rPr>
          <w:color w:val="000000"/>
          <w:sz w:val="28"/>
          <w:szCs w:val="28"/>
        </w:rPr>
        <w:t>Грузинская народная песня «Солнце»</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10.</w:t>
      </w:r>
      <w:r>
        <w:rPr>
          <w:color w:val="000000"/>
          <w:sz w:val="28"/>
          <w:szCs w:val="28"/>
        </w:rPr>
        <w:t>Д. Кабалевский «Вокализ»</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11.</w:t>
      </w:r>
      <w:r>
        <w:rPr>
          <w:color w:val="000000"/>
          <w:sz w:val="28"/>
          <w:szCs w:val="28"/>
        </w:rPr>
        <w:t>Д. Кабалевский «Доброе утро»</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lastRenderedPageBreak/>
        <w:t>12.</w:t>
      </w:r>
      <w:r>
        <w:rPr>
          <w:color w:val="000000"/>
          <w:sz w:val="28"/>
          <w:szCs w:val="28"/>
        </w:rPr>
        <w:t>Д. Кабалевский «Подснежник»</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13.</w:t>
      </w:r>
      <w:r>
        <w:rPr>
          <w:color w:val="000000"/>
          <w:sz w:val="28"/>
          <w:szCs w:val="28"/>
        </w:rPr>
        <w:t>Д. Кабалевский «Спокойной ночи»</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14.</w:t>
      </w:r>
      <w:r>
        <w:rPr>
          <w:color w:val="000000"/>
          <w:sz w:val="28"/>
          <w:szCs w:val="28"/>
        </w:rPr>
        <w:t>Д. Кабалевский «Школьные годы»</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15.</w:t>
      </w:r>
      <w:r>
        <w:rPr>
          <w:color w:val="000000"/>
          <w:sz w:val="28"/>
          <w:szCs w:val="28"/>
        </w:rPr>
        <w:t>Е. Крылатов «Это знает всякий»</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16.</w:t>
      </w:r>
      <w:r>
        <w:rPr>
          <w:color w:val="000000"/>
          <w:sz w:val="28"/>
          <w:szCs w:val="28"/>
        </w:rPr>
        <w:t>Е. Шашина «Выхожу один я на дорогу»</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17.</w:t>
      </w:r>
      <w:r>
        <w:rPr>
          <w:color w:val="000000"/>
          <w:sz w:val="28"/>
          <w:szCs w:val="28"/>
        </w:rPr>
        <w:t>И. Бах «Весенняя песня»</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18.</w:t>
      </w:r>
      <w:r>
        <w:rPr>
          <w:color w:val="000000"/>
          <w:sz w:val="28"/>
          <w:szCs w:val="28"/>
        </w:rPr>
        <w:t>И. Бах «Менуэт»</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19.</w:t>
      </w:r>
      <w:r>
        <w:rPr>
          <w:color w:val="000000"/>
          <w:sz w:val="28"/>
          <w:szCs w:val="28"/>
        </w:rPr>
        <w:t>И. Бах «Ты шуми, зелёный бор»</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20.</w:t>
      </w:r>
      <w:r>
        <w:rPr>
          <w:color w:val="000000"/>
          <w:sz w:val="28"/>
          <w:szCs w:val="28"/>
        </w:rPr>
        <w:t>И. Дунаевский «Летите, голуби»</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21.</w:t>
      </w:r>
      <w:r>
        <w:rPr>
          <w:color w:val="000000"/>
          <w:sz w:val="28"/>
          <w:szCs w:val="28"/>
        </w:rPr>
        <w:t>К. Вебер «Вечерняя песня»</w:t>
      </w:r>
    </w:p>
    <w:p w:rsidR="00B861A2" w:rsidRDefault="00B861A2" w:rsidP="00B861A2">
      <w:pPr>
        <w:shd w:val="clear" w:color="auto" w:fill="FFFFFF"/>
        <w:autoSpaceDE w:val="0"/>
        <w:autoSpaceDN w:val="0"/>
        <w:adjustRightInd w:val="0"/>
        <w:spacing w:line="360" w:lineRule="auto"/>
        <w:ind w:firstLine="567"/>
        <w:jc w:val="both"/>
        <w:outlineLvl w:val="0"/>
        <w:rPr>
          <w:color w:val="000000"/>
          <w:sz w:val="28"/>
          <w:szCs w:val="28"/>
        </w:rPr>
      </w:pPr>
      <w:r>
        <w:rPr>
          <w:sz w:val="28"/>
          <w:szCs w:val="28"/>
        </w:rPr>
        <w:t>22.</w:t>
      </w:r>
      <w:r>
        <w:rPr>
          <w:color w:val="000000"/>
          <w:sz w:val="28"/>
          <w:szCs w:val="28"/>
        </w:rPr>
        <w:t>Л. Батыр-Булгари «Биил</w:t>
      </w:r>
      <w:r>
        <w:rPr>
          <w:color w:val="000000"/>
          <w:sz w:val="28"/>
          <w:szCs w:val="28"/>
          <w:lang w:val="tt-RU"/>
        </w:rPr>
        <w:t>ә</w:t>
      </w:r>
      <w:r>
        <w:rPr>
          <w:color w:val="000000"/>
          <w:sz w:val="28"/>
          <w:szCs w:val="28"/>
        </w:rPr>
        <w:t>р итек, читекл</w:t>
      </w:r>
      <w:r>
        <w:rPr>
          <w:color w:val="000000"/>
          <w:sz w:val="28"/>
          <w:szCs w:val="28"/>
          <w:lang w:val="tt-RU"/>
        </w:rPr>
        <w:t>ә</w:t>
      </w:r>
      <w:r>
        <w:rPr>
          <w:color w:val="000000"/>
          <w:sz w:val="28"/>
          <w:szCs w:val="28"/>
        </w:rPr>
        <w:t>р»</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color w:val="000000"/>
          <w:sz w:val="28"/>
          <w:szCs w:val="28"/>
        </w:rPr>
        <w:t>23.Л. Батыр-Булгари «Кил син, язым»</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24.</w:t>
      </w:r>
      <w:r>
        <w:rPr>
          <w:color w:val="000000"/>
          <w:sz w:val="28"/>
          <w:szCs w:val="28"/>
        </w:rPr>
        <w:t>Л. Батыр-Булгари «Кил син, Я</w:t>
      </w:r>
      <w:r>
        <w:rPr>
          <w:color w:val="000000"/>
          <w:sz w:val="28"/>
          <w:szCs w:val="28"/>
          <w:lang w:val="tt-RU"/>
        </w:rPr>
        <w:t>ң</w:t>
      </w:r>
      <w:r>
        <w:rPr>
          <w:color w:val="000000"/>
          <w:sz w:val="28"/>
          <w:szCs w:val="28"/>
        </w:rPr>
        <w:t>а ел»</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25.</w:t>
      </w:r>
      <w:r>
        <w:rPr>
          <w:color w:val="000000"/>
          <w:sz w:val="28"/>
          <w:szCs w:val="28"/>
        </w:rPr>
        <w:t>Л. Батыр-Булгари «К</w:t>
      </w:r>
      <w:r>
        <w:rPr>
          <w:color w:val="000000"/>
          <w:sz w:val="28"/>
          <w:szCs w:val="28"/>
          <w:lang w:val="tt-RU"/>
        </w:rPr>
        <w:t>үң</w:t>
      </w:r>
      <w:r>
        <w:rPr>
          <w:color w:val="000000"/>
          <w:sz w:val="28"/>
          <w:szCs w:val="28"/>
        </w:rPr>
        <w:t>елле сабантуй»</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26.</w:t>
      </w:r>
      <w:r>
        <w:rPr>
          <w:color w:val="000000"/>
          <w:sz w:val="28"/>
          <w:szCs w:val="28"/>
        </w:rPr>
        <w:t>Л. Батыр-Булгари «Сайра, мо</w:t>
      </w:r>
      <w:r>
        <w:rPr>
          <w:color w:val="000000"/>
          <w:sz w:val="28"/>
          <w:szCs w:val="28"/>
          <w:lang w:val="tt-RU"/>
        </w:rPr>
        <w:t>ң</w:t>
      </w:r>
      <w:r>
        <w:rPr>
          <w:color w:val="000000"/>
          <w:sz w:val="28"/>
          <w:szCs w:val="28"/>
        </w:rPr>
        <w:t>лы сандугач»</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27.</w:t>
      </w:r>
      <w:r>
        <w:rPr>
          <w:color w:val="000000"/>
          <w:sz w:val="28"/>
          <w:szCs w:val="28"/>
        </w:rPr>
        <w:t>Л. Батыр-Булгари</w:t>
      </w:r>
      <w:r>
        <w:rPr>
          <w:color w:val="000000"/>
          <w:sz w:val="28"/>
          <w:szCs w:val="28"/>
          <w:lang w:val="tt-RU"/>
        </w:rPr>
        <w:t xml:space="preserve"> </w:t>
      </w:r>
      <w:r>
        <w:rPr>
          <w:color w:val="000000"/>
          <w:sz w:val="28"/>
          <w:szCs w:val="28"/>
        </w:rPr>
        <w:t>«Туган илебез»</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28.</w:t>
      </w:r>
      <w:r>
        <w:rPr>
          <w:color w:val="000000"/>
          <w:sz w:val="28"/>
          <w:szCs w:val="28"/>
        </w:rPr>
        <w:t>Л. Батыр-Булгари «Ул бала – укучы дип атала»</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29.</w:t>
      </w:r>
      <w:r>
        <w:rPr>
          <w:color w:val="000000"/>
          <w:sz w:val="28"/>
          <w:szCs w:val="28"/>
        </w:rPr>
        <w:t>Л. Батыр-Булгари «Х</w:t>
      </w:r>
      <w:r>
        <w:rPr>
          <w:color w:val="000000"/>
          <w:sz w:val="28"/>
          <w:szCs w:val="28"/>
          <w:lang w:val="tt-RU"/>
        </w:rPr>
        <w:t>ә</w:t>
      </w:r>
      <w:r>
        <w:rPr>
          <w:color w:val="000000"/>
          <w:sz w:val="28"/>
          <w:szCs w:val="28"/>
        </w:rPr>
        <w:t>ерле ирт</w:t>
      </w:r>
      <w:r>
        <w:rPr>
          <w:color w:val="000000"/>
          <w:sz w:val="28"/>
          <w:szCs w:val="28"/>
          <w:lang w:val="tt-RU"/>
        </w:rPr>
        <w:t>ә</w:t>
      </w:r>
      <w:r>
        <w:rPr>
          <w:color w:val="000000"/>
          <w:sz w:val="28"/>
          <w:szCs w:val="28"/>
        </w:rPr>
        <w:t>»</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30.</w:t>
      </w:r>
      <w:r>
        <w:rPr>
          <w:color w:val="000000"/>
          <w:sz w:val="28"/>
          <w:szCs w:val="28"/>
        </w:rPr>
        <w:t>Л. Батыр-Булгари</w:t>
      </w:r>
      <w:r>
        <w:rPr>
          <w:color w:val="000000"/>
          <w:sz w:val="28"/>
          <w:szCs w:val="28"/>
          <w:lang w:val="tt-RU"/>
        </w:rPr>
        <w:t xml:space="preserve"> </w:t>
      </w:r>
      <w:r>
        <w:rPr>
          <w:color w:val="000000"/>
          <w:sz w:val="28"/>
          <w:szCs w:val="28"/>
        </w:rPr>
        <w:t>«</w:t>
      </w:r>
      <w:r>
        <w:rPr>
          <w:color w:val="000000"/>
          <w:sz w:val="28"/>
          <w:szCs w:val="28"/>
          <w:lang w:val="tt-RU"/>
        </w:rPr>
        <w:t>Э</w:t>
      </w:r>
      <w:r>
        <w:rPr>
          <w:color w:val="000000"/>
          <w:sz w:val="28"/>
          <w:szCs w:val="28"/>
        </w:rPr>
        <w:t>биемне</w:t>
      </w:r>
      <w:r>
        <w:rPr>
          <w:color w:val="000000"/>
          <w:sz w:val="28"/>
          <w:szCs w:val="28"/>
          <w:lang w:val="tt-RU"/>
        </w:rPr>
        <w:t>ң</w:t>
      </w:r>
      <w:r>
        <w:rPr>
          <w:color w:val="000000"/>
          <w:sz w:val="28"/>
          <w:szCs w:val="28"/>
        </w:rPr>
        <w:t xml:space="preserve"> васыятьл</w:t>
      </w:r>
      <w:r>
        <w:rPr>
          <w:color w:val="000000"/>
          <w:sz w:val="28"/>
          <w:szCs w:val="28"/>
          <w:lang w:val="tt-RU"/>
        </w:rPr>
        <w:t>ә</w:t>
      </w:r>
      <w:r>
        <w:rPr>
          <w:color w:val="000000"/>
          <w:sz w:val="28"/>
          <w:szCs w:val="28"/>
        </w:rPr>
        <w:t>ре»</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31.</w:t>
      </w:r>
      <w:r>
        <w:rPr>
          <w:color w:val="000000"/>
          <w:sz w:val="28"/>
          <w:szCs w:val="28"/>
        </w:rPr>
        <w:t xml:space="preserve">Л. Батыр-Булгари «Яз </w:t>
      </w:r>
      <w:r>
        <w:rPr>
          <w:color w:val="000000"/>
          <w:sz w:val="28"/>
          <w:szCs w:val="28"/>
          <w:lang w:val="tt-RU"/>
        </w:rPr>
        <w:t>җ</w:t>
      </w:r>
      <w:r>
        <w:rPr>
          <w:color w:val="000000"/>
          <w:sz w:val="28"/>
          <w:szCs w:val="28"/>
        </w:rPr>
        <w:t>ыры»</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32.</w:t>
      </w:r>
      <w:r>
        <w:rPr>
          <w:color w:val="000000"/>
          <w:sz w:val="28"/>
          <w:szCs w:val="28"/>
        </w:rPr>
        <w:t>Л. Батыр-Булгари «Я</w:t>
      </w:r>
      <w:r>
        <w:rPr>
          <w:color w:val="000000"/>
          <w:sz w:val="28"/>
          <w:szCs w:val="28"/>
          <w:lang w:val="tt-RU"/>
        </w:rPr>
        <w:t>ң</w:t>
      </w:r>
      <w:r>
        <w:rPr>
          <w:color w:val="000000"/>
          <w:sz w:val="28"/>
          <w:szCs w:val="28"/>
        </w:rPr>
        <w:t>а ел к</w:t>
      </w:r>
      <w:r>
        <w:rPr>
          <w:color w:val="000000"/>
          <w:sz w:val="28"/>
          <w:szCs w:val="28"/>
          <w:lang w:val="tt-RU"/>
        </w:rPr>
        <w:t>ө</w:t>
      </w:r>
      <w:r>
        <w:rPr>
          <w:color w:val="000000"/>
          <w:sz w:val="28"/>
          <w:szCs w:val="28"/>
        </w:rPr>
        <w:t>т</w:t>
      </w:r>
      <w:r>
        <w:rPr>
          <w:color w:val="000000"/>
          <w:sz w:val="28"/>
          <w:szCs w:val="28"/>
          <w:lang w:val="tt-RU"/>
        </w:rPr>
        <w:t>ә</w:t>
      </w:r>
      <w:r>
        <w:rPr>
          <w:color w:val="000000"/>
          <w:sz w:val="28"/>
          <w:szCs w:val="28"/>
        </w:rPr>
        <w:t>»</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33.</w:t>
      </w:r>
      <w:r>
        <w:rPr>
          <w:color w:val="000000"/>
          <w:sz w:val="28"/>
          <w:szCs w:val="28"/>
        </w:rPr>
        <w:t>Л. Батыр-Булгари «Я</w:t>
      </w:r>
      <w:r>
        <w:rPr>
          <w:color w:val="000000"/>
          <w:sz w:val="28"/>
          <w:szCs w:val="28"/>
          <w:lang w:val="tt-RU"/>
        </w:rPr>
        <w:t>ң</w:t>
      </w:r>
      <w:r>
        <w:rPr>
          <w:color w:val="000000"/>
          <w:sz w:val="28"/>
          <w:szCs w:val="28"/>
        </w:rPr>
        <w:t>а ел»</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34.</w:t>
      </w:r>
      <w:r>
        <w:rPr>
          <w:color w:val="000000"/>
          <w:sz w:val="28"/>
          <w:szCs w:val="28"/>
        </w:rPr>
        <w:t>Л. Батыр-Булгари «</w:t>
      </w:r>
      <w:r>
        <w:rPr>
          <w:color w:val="000000"/>
          <w:sz w:val="28"/>
          <w:szCs w:val="28"/>
          <w:lang w:val="tt-RU"/>
        </w:rPr>
        <w:t>Яңгырасын җырлар</w:t>
      </w:r>
      <w:r>
        <w:rPr>
          <w:color w:val="000000"/>
          <w:sz w:val="28"/>
          <w:szCs w:val="28"/>
        </w:rPr>
        <w:t>»</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35.</w:t>
      </w:r>
      <w:r>
        <w:rPr>
          <w:color w:val="000000"/>
          <w:sz w:val="28"/>
          <w:szCs w:val="28"/>
        </w:rPr>
        <w:t>Л. Батыр-Булгари М</w:t>
      </w:r>
      <w:r>
        <w:rPr>
          <w:color w:val="000000"/>
          <w:sz w:val="28"/>
          <w:szCs w:val="28"/>
          <w:lang w:val="tt-RU"/>
        </w:rPr>
        <w:t>ә</w:t>
      </w:r>
      <w:r>
        <w:rPr>
          <w:color w:val="000000"/>
          <w:sz w:val="28"/>
          <w:szCs w:val="28"/>
        </w:rPr>
        <w:t>кт</w:t>
      </w:r>
      <w:r>
        <w:rPr>
          <w:color w:val="000000"/>
          <w:sz w:val="28"/>
          <w:szCs w:val="28"/>
          <w:lang w:val="tt-RU"/>
        </w:rPr>
        <w:t>ә</w:t>
      </w:r>
      <w:r>
        <w:rPr>
          <w:color w:val="000000"/>
          <w:sz w:val="28"/>
          <w:szCs w:val="28"/>
        </w:rPr>
        <w:t>п – ул ямьле»</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35.</w:t>
      </w:r>
      <w:r>
        <w:rPr>
          <w:color w:val="000000"/>
          <w:sz w:val="28"/>
          <w:szCs w:val="28"/>
        </w:rPr>
        <w:t>Латышская народная песня «Вей, ветерок»</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36.</w:t>
      </w:r>
      <w:r>
        <w:rPr>
          <w:color w:val="000000"/>
          <w:sz w:val="28"/>
          <w:szCs w:val="28"/>
        </w:rPr>
        <w:t>М. Балакирев «Не пенится море»</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37.</w:t>
      </w:r>
      <w:r>
        <w:rPr>
          <w:color w:val="000000"/>
          <w:sz w:val="28"/>
          <w:szCs w:val="28"/>
        </w:rPr>
        <w:t>М. Валиев «Ак каен»</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38.</w:t>
      </w:r>
      <w:r>
        <w:rPr>
          <w:color w:val="000000"/>
          <w:sz w:val="28"/>
          <w:szCs w:val="28"/>
        </w:rPr>
        <w:t>М. Глинка «Венецианская ночь»</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39.</w:t>
      </w:r>
      <w:r>
        <w:rPr>
          <w:color w:val="000000"/>
          <w:sz w:val="28"/>
          <w:szCs w:val="28"/>
        </w:rPr>
        <w:t>Р. Хасанов «Юкка т</w:t>
      </w:r>
      <w:r>
        <w:rPr>
          <w:color w:val="000000"/>
          <w:sz w:val="28"/>
          <w:szCs w:val="28"/>
          <w:lang w:val="tt-RU"/>
        </w:rPr>
        <w:t>ү</w:t>
      </w:r>
      <w:r>
        <w:rPr>
          <w:color w:val="000000"/>
          <w:sz w:val="28"/>
          <w:szCs w:val="28"/>
        </w:rPr>
        <w:t>гел»</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40.</w:t>
      </w:r>
      <w:r>
        <w:rPr>
          <w:color w:val="000000"/>
          <w:sz w:val="28"/>
          <w:szCs w:val="28"/>
        </w:rPr>
        <w:t>Р. Яхин «Ис</w:t>
      </w:r>
      <w:r>
        <w:rPr>
          <w:color w:val="000000"/>
          <w:sz w:val="28"/>
          <w:szCs w:val="28"/>
          <w:lang w:val="tt-RU"/>
        </w:rPr>
        <w:t>ә</w:t>
      </w:r>
      <w:r>
        <w:rPr>
          <w:color w:val="000000"/>
          <w:sz w:val="28"/>
          <w:szCs w:val="28"/>
        </w:rPr>
        <w:t>нме, м</w:t>
      </w:r>
      <w:r>
        <w:rPr>
          <w:color w:val="000000"/>
          <w:sz w:val="28"/>
          <w:szCs w:val="28"/>
          <w:lang w:val="tt-RU"/>
        </w:rPr>
        <w:t>ә</w:t>
      </w:r>
      <w:r>
        <w:rPr>
          <w:color w:val="000000"/>
          <w:sz w:val="28"/>
          <w:szCs w:val="28"/>
        </w:rPr>
        <w:t>кт</w:t>
      </w:r>
      <w:r>
        <w:rPr>
          <w:color w:val="000000"/>
          <w:sz w:val="28"/>
          <w:szCs w:val="28"/>
          <w:lang w:val="tt-RU"/>
        </w:rPr>
        <w:t>әб</w:t>
      </w:r>
      <w:r>
        <w:rPr>
          <w:color w:val="000000"/>
          <w:sz w:val="28"/>
          <w:szCs w:val="28"/>
        </w:rPr>
        <w:t>»</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lastRenderedPageBreak/>
        <w:t>41.</w:t>
      </w:r>
      <w:r>
        <w:rPr>
          <w:color w:val="000000"/>
          <w:sz w:val="28"/>
          <w:szCs w:val="28"/>
        </w:rPr>
        <w:t>Русская народная песня «Блины»</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42.</w:t>
      </w:r>
      <w:r>
        <w:rPr>
          <w:color w:val="000000"/>
          <w:sz w:val="28"/>
          <w:szCs w:val="28"/>
        </w:rPr>
        <w:t>Русская народная песня «Милый мой хоровод»</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43.</w:t>
      </w:r>
      <w:r>
        <w:rPr>
          <w:color w:val="000000"/>
          <w:sz w:val="28"/>
          <w:szCs w:val="28"/>
        </w:rPr>
        <w:t>Русская народная песня «Родина»</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44.</w:t>
      </w:r>
      <w:r>
        <w:rPr>
          <w:color w:val="000000"/>
          <w:sz w:val="28"/>
          <w:szCs w:val="28"/>
        </w:rPr>
        <w:t>Русская народная песня «Скворцы прилетели»</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45.</w:t>
      </w:r>
      <w:r>
        <w:rPr>
          <w:color w:val="000000"/>
          <w:sz w:val="28"/>
          <w:szCs w:val="28"/>
        </w:rPr>
        <w:t>Татарская народная песня «Т</w:t>
      </w:r>
      <w:r>
        <w:rPr>
          <w:color w:val="000000"/>
          <w:sz w:val="28"/>
          <w:szCs w:val="28"/>
          <w:lang w:val="tt-RU"/>
        </w:rPr>
        <w:t>ә</w:t>
      </w:r>
      <w:r>
        <w:rPr>
          <w:color w:val="000000"/>
          <w:sz w:val="28"/>
          <w:szCs w:val="28"/>
        </w:rPr>
        <w:t>фтил</w:t>
      </w:r>
      <w:r>
        <w:rPr>
          <w:color w:val="000000"/>
          <w:sz w:val="28"/>
          <w:szCs w:val="28"/>
          <w:lang w:val="tt-RU"/>
        </w:rPr>
        <w:t>әү</w:t>
      </w:r>
      <w:r>
        <w:rPr>
          <w:color w:val="000000"/>
          <w:sz w:val="28"/>
          <w:szCs w:val="28"/>
        </w:rPr>
        <w:t>»</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46.</w:t>
      </w:r>
      <w:r>
        <w:rPr>
          <w:color w:val="000000"/>
          <w:sz w:val="28"/>
          <w:szCs w:val="28"/>
        </w:rPr>
        <w:t>Ф. Ахметов «Эйд</w:t>
      </w:r>
      <w:r>
        <w:rPr>
          <w:color w:val="000000"/>
          <w:sz w:val="28"/>
          <w:szCs w:val="28"/>
          <w:lang w:val="tt-RU"/>
        </w:rPr>
        <w:t>ә</w:t>
      </w:r>
      <w:r>
        <w:rPr>
          <w:color w:val="000000"/>
          <w:sz w:val="28"/>
          <w:szCs w:val="28"/>
        </w:rPr>
        <w:t>гез берг</w:t>
      </w:r>
      <w:r>
        <w:rPr>
          <w:color w:val="000000"/>
          <w:sz w:val="28"/>
          <w:szCs w:val="28"/>
          <w:lang w:val="tt-RU"/>
        </w:rPr>
        <w:t>ә</w:t>
      </w:r>
      <w:r>
        <w:rPr>
          <w:color w:val="000000"/>
          <w:sz w:val="28"/>
          <w:szCs w:val="28"/>
        </w:rPr>
        <w:t>»</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47.</w:t>
      </w:r>
      <w:r>
        <w:rPr>
          <w:color w:val="000000"/>
          <w:sz w:val="28"/>
          <w:szCs w:val="28"/>
        </w:rPr>
        <w:t>Ф. Мендельсон «Зима и лето»</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48.</w:t>
      </w:r>
      <w:r>
        <w:rPr>
          <w:color w:val="000000"/>
          <w:sz w:val="28"/>
          <w:szCs w:val="28"/>
        </w:rPr>
        <w:t>Ц. Кюи «Осень»</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49.</w:t>
      </w:r>
      <w:r>
        <w:rPr>
          <w:color w:val="000000"/>
          <w:sz w:val="28"/>
          <w:szCs w:val="28"/>
        </w:rPr>
        <w:t>Чешская народная песня «Полька»</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50.</w:t>
      </w:r>
      <w:r>
        <w:rPr>
          <w:color w:val="000000"/>
          <w:sz w:val="28"/>
          <w:szCs w:val="28"/>
        </w:rPr>
        <w:t>Э. Григ «Заход солнца»</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51.</w:t>
      </w:r>
      <w:r>
        <w:rPr>
          <w:color w:val="000000"/>
          <w:sz w:val="28"/>
          <w:szCs w:val="28"/>
        </w:rPr>
        <w:t>Ю. Чичков «Из чего же, из чего же»</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52.</w:t>
      </w:r>
      <w:r>
        <w:rPr>
          <w:color w:val="000000"/>
          <w:sz w:val="28"/>
          <w:szCs w:val="28"/>
        </w:rPr>
        <w:t>Ю. Чичков «Родная песенка»</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r>
        <w:rPr>
          <w:sz w:val="28"/>
          <w:szCs w:val="28"/>
        </w:rPr>
        <w:t>53.</w:t>
      </w:r>
      <w:r>
        <w:rPr>
          <w:color w:val="000000"/>
          <w:sz w:val="28"/>
          <w:szCs w:val="28"/>
        </w:rPr>
        <w:t>Ю. Чичков «Что такое Новый год?»</w:t>
      </w:r>
    </w:p>
    <w:p w:rsidR="00B861A2" w:rsidRDefault="00B861A2" w:rsidP="00B861A2">
      <w:pPr>
        <w:shd w:val="clear" w:color="auto" w:fill="FFFFFF"/>
        <w:autoSpaceDE w:val="0"/>
        <w:autoSpaceDN w:val="0"/>
        <w:adjustRightInd w:val="0"/>
        <w:spacing w:line="360" w:lineRule="auto"/>
        <w:ind w:firstLine="567"/>
        <w:jc w:val="both"/>
        <w:outlineLvl w:val="0"/>
        <w:rPr>
          <w:color w:val="000000"/>
          <w:sz w:val="28"/>
          <w:szCs w:val="28"/>
        </w:rPr>
      </w:pPr>
      <w:r>
        <w:rPr>
          <w:sz w:val="28"/>
          <w:szCs w:val="28"/>
        </w:rPr>
        <w:t>54.</w:t>
      </w:r>
      <w:r>
        <w:rPr>
          <w:color w:val="000000"/>
          <w:sz w:val="28"/>
          <w:szCs w:val="28"/>
        </w:rPr>
        <w:t>Японская народная песня «Вишня»</w:t>
      </w:r>
    </w:p>
    <w:p w:rsidR="00B861A2" w:rsidRDefault="00B861A2" w:rsidP="00B861A2">
      <w:pPr>
        <w:shd w:val="clear" w:color="auto" w:fill="FFFFFF"/>
        <w:autoSpaceDE w:val="0"/>
        <w:autoSpaceDN w:val="0"/>
        <w:adjustRightInd w:val="0"/>
        <w:spacing w:line="360" w:lineRule="auto"/>
        <w:ind w:firstLine="567"/>
        <w:jc w:val="both"/>
        <w:outlineLvl w:val="0"/>
        <w:rPr>
          <w:sz w:val="28"/>
          <w:szCs w:val="28"/>
        </w:rPr>
      </w:pPr>
    </w:p>
    <w:p w:rsidR="00B861A2" w:rsidRDefault="00B861A2" w:rsidP="00B861A2">
      <w:pPr>
        <w:spacing w:line="360" w:lineRule="auto"/>
        <w:ind w:firstLine="567"/>
        <w:jc w:val="center"/>
        <w:outlineLvl w:val="0"/>
        <w:rPr>
          <w:sz w:val="28"/>
          <w:szCs w:val="28"/>
        </w:rPr>
      </w:pPr>
      <w:r>
        <w:rPr>
          <w:b/>
          <w:bCs/>
          <w:sz w:val="28"/>
          <w:szCs w:val="28"/>
        </w:rPr>
        <w:t>ОСНОВНЫЕ ПОКАЗАТЕЛИ РЕАЛИЗАЦИИ ДАННОЙ ПРОГРАММЫ:</w:t>
      </w:r>
    </w:p>
    <w:p w:rsidR="00B861A2" w:rsidRDefault="00B861A2" w:rsidP="00B861A2">
      <w:pPr>
        <w:spacing w:line="360" w:lineRule="auto"/>
        <w:ind w:firstLine="567"/>
        <w:jc w:val="both"/>
        <w:outlineLvl w:val="0"/>
        <w:rPr>
          <w:sz w:val="28"/>
          <w:szCs w:val="28"/>
        </w:rPr>
      </w:pPr>
      <w:r>
        <w:rPr>
          <w:sz w:val="28"/>
          <w:szCs w:val="28"/>
        </w:rPr>
        <w:t>-высокий уровень мотивации учащихся к вокально-хоровому исполнительству;</w:t>
      </w:r>
    </w:p>
    <w:p w:rsidR="00B861A2" w:rsidRDefault="00B861A2" w:rsidP="00B861A2">
      <w:pPr>
        <w:spacing w:line="360" w:lineRule="auto"/>
        <w:ind w:firstLine="567"/>
        <w:jc w:val="both"/>
        <w:outlineLvl w:val="0"/>
        <w:rPr>
          <w:sz w:val="28"/>
          <w:szCs w:val="28"/>
        </w:rPr>
      </w:pPr>
      <w:r>
        <w:rPr>
          <w:sz w:val="28"/>
          <w:szCs w:val="28"/>
        </w:rPr>
        <w:t>-профессиональное самоопределение одаренных детей в области музыкально-хорового образования;</w:t>
      </w:r>
    </w:p>
    <w:p w:rsidR="00B861A2" w:rsidRDefault="00B861A2" w:rsidP="00B861A2">
      <w:pPr>
        <w:spacing w:line="360" w:lineRule="auto"/>
        <w:ind w:firstLine="567"/>
        <w:jc w:val="both"/>
        <w:outlineLvl w:val="0"/>
        <w:rPr>
          <w:sz w:val="28"/>
          <w:szCs w:val="28"/>
        </w:rPr>
      </w:pPr>
      <w:r>
        <w:rPr>
          <w:rFonts w:eastAsia="Arial"/>
          <w:sz w:val="28"/>
          <w:szCs w:val="28"/>
        </w:rPr>
        <w:t>-</w:t>
      </w:r>
      <w:r>
        <w:rPr>
          <w:sz w:val="28"/>
          <w:szCs w:val="28"/>
        </w:rPr>
        <w:t>творческая самореализация учащихся, участие вокально-хоровых коллективов и их солистов в смотрах-конкурсах, фестивалях, концертно-массовых мероприятиях.</w:t>
      </w:r>
    </w:p>
    <w:p w:rsidR="00B861A2" w:rsidRDefault="00B861A2" w:rsidP="00B861A2">
      <w:pPr>
        <w:spacing w:line="360" w:lineRule="auto"/>
        <w:ind w:firstLine="567"/>
        <w:jc w:val="center"/>
        <w:outlineLvl w:val="0"/>
        <w:rPr>
          <w:b/>
          <w:bCs/>
          <w:sz w:val="28"/>
          <w:szCs w:val="28"/>
        </w:rPr>
      </w:pPr>
      <w:r>
        <w:rPr>
          <w:b/>
          <w:bCs/>
          <w:sz w:val="28"/>
          <w:szCs w:val="28"/>
        </w:rPr>
        <w:t>ФОРМЫ И МЕТОДЫ КОНТРОЛЯ И СИСТЕМА ОЦЕНОК:</w:t>
      </w:r>
    </w:p>
    <w:p w:rsidR="00B861A2" w:rsidRDefault="00B861A2" w:rsidP="00B861A2">
      <w:pPr>
        <w:tabs>
          <w:tab w:val="left" w:pos="1400"/>
        </w:tabs>
        <w:spacing w:line="360" w:lineRule="auto"/>
        <w:ind w:firstLine="567"/>
        <w:jc w:val="both"/>
        <w:rPr>
          <w:i/>
          <w:iCs/>
          <w:sz w:val="28"/>
          <w:szCs w:val="28"/>
        </w:rPr>
      </w:pPr>
      <w:r>
        <w:rPr>
          <w:i/>
          <w:iCs/>
          <w:sz w:val="28"/>
          <w:szCs w:val="28"/>
        </w:rPr>
        <w:t>1.Аттестация: цели, виды, форма, содержание</w:t>
      </w:r>
    </w:p>
    <w:p w:rsidR="00B861A2" w:rsidRDefault="00B861A2" w:rsidP="00B861A2">
      <w:pPr>
        <w:tabs>
          <w:tab w:val="left" w:pos="1495"/>
        </w:tabs>
        <w:spacing w:line="360" w:lineRule="auto"/>
        <w:ind w:firstLine="567"/>
        <w:jc w:val="both"/>
        <w:rPr>
          <w:sz w:val="28"/>
          <w:szCs w:val="28"/>
        </w:rPr>
      </w:pPr>
      <w:r>
        <w:rPr>
          <w:sz w:val="28"/>
          <w:szCs w:val="28"/>
        </w:rPr>
        <w:t xml:space="preserve">В программе обучения младшего и среднего хоров используются две основных формы контроля успеваемости – </w:t>
      </w:r>
      <w:r>
        <w:rPr>
          <w:i/>
          <w:iCs/>
          <w:sz w:val="28"/>
          <w:szCs w:val="28"/>
        </w:rPr>
        <w:t>текущая</w:t>
      </w:r>
      <w:r>
        <w:rPr>
          <w:sz w:val="28"/>
          <w:szCs w:val="28"/>
        </w:rPr>
        <w:t xml:space="preserve"> и </w:t>
      </w:r>
      <w:r>
        <w:rPr>
          <w:i/>
          <w:iCs/>
          <w:sz w:val="28"/>
          <w:szCs w:val="28"/>
        </w:rPr>
        <w:t>промежуточная</w:t>
      </w:r>
      <w:r>
        <w:rPr>
          <w:sz w:val="28"/>
          <w:szCs w:val="28"/>
        </w:rPr>
        <w:t>.</w:t>
      </w:r>
    </w:p>
    <w:p w:rsidR="00B861A2" w:rsidRDefault="00B861A2" w:rsidP="00B861A2">
      <w:pPr>
        <w:spacing w:line="360" w:lineRule="auto"/>
        <w:ind w:firstLine="567"/>
        <w:jc w:val="both"/>
        <w:rPr>
          <w:sz w:val="28"/>
          <w:szCs w:val="28"/>
        </w:rPr>
      </w:pPr>
      <w:r>
        <w:rPr>
          <w:i/>
          <w:iCs/>
          <w:sz w:val="28"/>
          <w:szCs w:val="28"/>
        </w:rPr>
        <w:t>Методы текущего контроля:</w:t>
      </w:r>
    </w:p>
    <w:p w:rsidR="00B861A2" w:rsidRDefault="00B861A2" w:rsidP="00B861A2">
      <w:pPr>
        <w:spacing w:line="360" w:lineRule="auto"/>
        <w:ind w:firstLine="567"/>
        <w:jc w:val="both"/>
        <w:rPr>
          <w:sz w:val="28"/>
          <w:szCs w:val="28"/>
        </w:rPr>
      </w:pPr>
      <w:r>
        <w:rPr>
          <w:sz w:val="28"/>
          <w:szCs w:val="28"/>
        </w:rPr>
        <w:t>-оценка за работу в классе;</w:t>
      </w:r>
    </w:p>
    <w:p w:rsidR="00B861A2" w:rsidRDefault="00B861A2" w:rsidP="00B861A2">
      <w:pPr>
        <w:spacing w:line="360" w:lineRule="auto"/>
        <w:ind w:firstLine="567"/>
        <w:jc w:val="both"/>
        <w:rPr>
          <w:sz w:val="28"/>
          <w:szCs w:val="28"/>
        </w:rPr>
      </w:pPr>
      <w:r>
        <w:rPr>
          <w:sz w:val="28"/>
          <w:szCs w:val="28"/>
        </w:rPr>
        <w:lastRenderedPageBreak/>
        <w:t>-текущая сдача партий;</w:t>
      </w:r>
    </w:p>
    <w:p w:rsidR="00B861A2" w:rsidRDefault="00B861A2" w:rsidP="00B861A2">
      <w:pPr>
        <w:spacing w:line="360" w:lineRule="auto"/>
        <w:ind w:firstLine="567"/>
        <w:jc w:val="both"/>
        <w:rPr>
          <w:sz w:val="28"/>
          <w:szCs w:val="28"/>
        </w:rPr>
      </w:pPr>
      <w:r>
        <w:rPr>
          <w:sz w:val="28"/>
          <w:szCs w:val="28"/>
        </w:rPr>
        <w:t>-контрольный урок в конце каждой четверти.</w:t>
      </w:r>
    </w:p>
    <w:p w:rsidR="00B861A2" w:rsidRDefault="00B861A2" w:rsidP="00B861A2">
      <w:pPr>
        <w:spacing w:line="360" w:lineRule="auto"/>
        <w:ind w:firstLine="567"/>
        <w:jc w:val="both"/>
        <w:rPr>
          <w:sz w:val="28"/>
          <w:szCs w:val="28"/>
        </w:rPr>
      </w:pPr>
      <w:r>
        <w:rPr>
          <w:i/>
          <w:iCs/>
          <w:sz w:val="28"/>
          <w:szCs w:val="28"/>
        </w:rPr>
        <w:t>Виды промежуточного контроля:</w:t>
      </w:r>
    </w:p>
    <w:p w:rsidR="00B861A2" w:rsidRDefault="00B861A2" w:rsidP="00B861A2">
      <w:pPr>
        <w:spacing w:line="360" w:lineRule="auto"/>
        <w:ind w:firstLine="567"/>
        <w:jc w:val="both"/>
        <w:rPr>
          <w:sz w:val="28"/>
          <w:szCs w:val="28"/>
        </w:rPr>
      </w:pPr>
      <w:r>
        <w:rPr>
          <w:sz w:val="28"/>
          <w:szCs w:val="28"/>
        </w:rPr>
        <w:t>-переводной зачет в средний и старший хоры в конце учебного года.</w:t>
      </w:r>
    </w:p>
    <w:p w:rsidR="00B861A2" w:rsidRDefault="00B861A2" w:rsidP="00B861A2">
      <w:pPr>
        <w:tabs>
          <w:tab w:val="left" w:pos="1480"/>
        </w:tabs>
        <w:spacing w:line="360" w:lineRule="auto"/>
        <w:ind w:firstLine="567"/>
        <w:jc w:val="both"/>
        <w:rPr>
          <w:sz w:val="28"/>
          <w:szCs w:val="28"/>
        </w:rPr>
      </w:pPr>
      <w:r>
        <w:rPr>
          <w:sz w:val="28"/>
          <w:szCs w:val="28"/>
        </w:rPr>
        <w:t>В программе обучения старшего хора также используются текущая и промежуточная формы контроля.</w:t>
      </w:r>
    </w:p>
    <w:p w:rsidR="00B861A2" w:rsidRDefault="00B861A2" w:rsidP="00B861A2">
      <w:pPr>
        <w:spacing w:line="360" w:lineRule="auto"/>
        <w:ind w:firstLine="567"/>
        <w:jc w:val="both"/>
        <w:rPr>
          <w:sz w:val="28"/>
          <w:szCs w:val="28"/>
        </w:rPr>
      </w:pPr>
      <w:r>
        <w:rPr>
          <w:i/>
          <w:iCs/>
          <w:sz w:val="28"/>
          <w:szCs w:val="28"/>
        </w:rPr>
        <w:t>Методы  текущего контроля:</w:t>
      </w:r>
    </w:p>
    <w:p w:rsidR="00B861A2" w:rsidRDefault="00B861A2" w:rsidP="00B861A2">
      <w:pPr>
        <w:spacing w:line="360" w:lineRule="auto"/>
        <w:ind w:firstLine="567"/>
        <w:jc w:val="both"/>
        <w:rPr>
          <w:sz w:val="28"/>
          <w:szCs w:val="28"/>
        </w:rPr>
      </w:pPr>
      <w:r>
        <w:rPr>
          <w:sz w:val="28"/>
          <w:szCs w:val="28"/>
        </w:rPr>
        <w:t>-сдача партий в дуэтах.</w:t>
      </w:r>
    </w:p>
    <w:p w:rsidR="00B861A2" w:rsidRDefault="00B861A2" w:rsidP="00B861A2">
      <w:pPr>
        <w:spacing w:line="360" w:lineRule="auto"/>
        <w:ind w:firstLine="567"/>
        <w:jc w:val="both"/>
        <w:rPr>
          <w:sz w:val="28"/>
          <w:szCs w:val="28"/>
        </w:rPr>
      </w:pPr>
      <w:r>
        <w:rPr>
          <w:i/>
          <w:iCs/>
          <w:sz w:val="28"/>
          <w:szCs w:val="28"/>
        </w:rPr>
        <w:t>Виды промежуточного контроля:</w:t>
      </w:r>
    </w:p>
    <w:p w:rsidR="00B861A2" w:rsidRDefault="00B861A2" w:rsidP="00B861A2">
      <w:pPr>
        <w:spacing w:line="360" w:lineRule="auto"/>
        <w:ind w:firstLine="567"/>
        <w:jc w:val="both"/>
        <w:rPr>
          <w:sz w:val="28"/>
          <w:szCs w:val="28"/>
        </w:rPr>
      </w:pPr>
      <w:r>
        <w:rPr>
          <w:sz w:val="28"/>
          <w:szCs w:val="28"/>
        </w:rPr>
        <w:t>-контрольный урок в конце каждого полугодия.</w:t>
      </w:r>
    </w:p>
    <w:p w:rsidR="00B861A2" w:rsidRDefault="00B861A2" w:rsidP="00B861A2">
      <w:pPr>
        <w:spacing w:line="360" w:lineRule="auto"/>
        <w:ind w:firstLine="567"/>
        <w:jc w:val="both"/>
        <w:rPr>
          <w:sz w:val="28"/>
          <w:szCs w:val="28"/>
        </w:rPr>
      </w:pPr>
      <w:r>
        <w:rPr>
          <w:sz w:val="28"/>
          <w:szCs w:val="28"/>
        </w:rPr>
        <w:t>Учет успеваемости учащихся проводится преподавателем на основе текущих занятий, их посещений, индивидуальной и групповой проверки знаний хоровых партий, участия в хоровом самоуправлении.</w:t>
      </w:r>
    </w:p>
    <w:p w:rsidR="00B861A2" w:rsidRDefault="00B861A2" w:rsidP="00B861A2">
      <w:pPr>
        <w:spacing w:line="360" w:lineRule="auto"/>
        <w:ind w:firstLine="567"/>
        <w:jc w:val="both"/>
        <w:rPr>
          <w:sz w:val="28"/>
          <w:szCs w:val="28"/>
        </w:rPr>
      </w:pPr>
      <w:r>
        <w:rPr>
          <w:sz w:val="28"/>
          <w:szCs w:val="28"/>
        </w:rPr>
        <w:t>При оценке учащегося учитывается также его участие в выступлениях хорового коллектива. Повседневно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 На протяжении всех этапов хорового обучения в настоящей программе предусмотрено два переводных контрольных урока (зачета). Первый контрольный урок (зачет) проводится после завершения обучения в младшем хоре при переводе детей в средний хор. Переводной контрольный урок (зачет) проводится при переходе учащегося из среднего хора в старший хор.</w:t>
      </w:r>
    </w:p>
    <w:p w:rsidR="00B861A2" w:rsidRDefault="00B861A2" w:rsidP="00B861A2">
      <w:pPr>
        <w:spacing w:line="360" w:lineRule="auto"/>
        <w:ind w:right="20" w:firstLine="567"/>
        <w:jc w:val="both"/>
        <w:rPr>
          <w:sz w:val="28"/>
          <w:szCs w:val="28"/>
        </w:rPr>
      </w:pPr>
      <w:r>
        <w:rPr>
          <w:sz w:val="28"/>
          <w:szCs w:val="28"/>
        </w:rPr>
        <w:t>Формой промежуточной аттестации может быть зачет в виде академического концерта.</w:t>
      </w:r>
    </w:p>
    <w:p w:rsidR="00B861A2" w:rsidRDefault="00B861A2" w:rsidP="00B861A2">
      <w:pPr>
        <w:spacing w:line="360" w:lineRule="auto"/>
        <w:ind w:firstLine="567"/>
        <w:jc w:val="both"/>
        <w:rPr>
          <w:sz w:val="28"/>
          <w:szCs w:val="28"/>
        </w:rPr>
      </w:pPr>
      <w:r>
        <w:rPr>
          <w:sz w:val="28"/>
          <w:szCs w:val="28"/>
        </w:rPr>
        <w:t>При выведении итоговой (переводной) оценки учитывается следующее:</w:t>
      </w:r>
    </w:p>
    <w:p w:rsidR="00B861A2" w:rsidRDefault="00B861A2" w:rsidP="00B861A2">
      <w:pPr>
        <w:spacing w:line="360" w:lineRule="auto"/>
        <w:ind w:firstLine="567"/>
        <w:jc w:val="both"/>
        <w:rPr>
          <w:sz w:val="28"/>
          <w:szCs w:val="28"/>
        </w:rPr>
      </w:pPr>
      <w:r>
        <w:rPr>
          <w:sz w:val="28"/>
          <w:szCs w:val="28"/>
        </w:rPr>
        <w:t>-оценка годовой работы ученика;</w:t>
      </w:r>
    </w:p>
    <w:p w:rsidR="00B861A2" w:rsidRDefault="00B861A2" w:rsidP="00B861A2">
      <w:pPr>
        <w:spacing w:line="360" w:lineRule="auto"/>
        <w:ind w:firstLine="567"/>
        <w:jc w:val="both"/>
        <w:rPr>
          <w:sz w:val="28"/>
          <w:szCs w:val="28"/>
        </w:rPr>
      </w:pPr>
      <w:r>
        <w:rPr>
          <w:rFonts w:eastAsia="Symbol"/>
          <w:sz w:val="28"/>
          <w:szCs w:val="28"/>
        </w:rPr>
        <w:t>-</w:t>
      </w:r>
      <w:r>
        <w:rPr>
          <w:sz w:val="28"/>
          <w:szCs w:val="28"/>
        </w:rPr>
        <w:t>оценка на зачете (академическом концерте);</w:t>
      </w:r>
    </w:p>
    <w:p w:rsidR="00B861A2" w:rsidRDefault="00B861A2" w:rsidP="00B861A2">
      <w:pPr>
        <w:spacing w:line="360" w:lineRule="auto"/>
        <w:ind w:firstLine="567"/>
        <w:jc w:val="both"/>
        <w:rPr>
          <w:sz w:val="28"/>
          <w:szCs w:val="28"/>
        </w:rPr>
      </w:pPr>
      <w:r>
        <w:rPr>
          <w:rFonts w:eastAsia="Symbol"/>
          <w:sz w:val="28"/>
          <w:szCs w:val="28"/>
        </w:rPr>
        <w:t>-</w:t>
      </w:r>
      <w:r>
        <w:rPr>
          <w:sz w:val="28"/>
          <w:szCs w:val="28"/>
        </w:rPr>
        <w:t>другие выступления ученика в течение учебного года.</w:t>
      </w:r>
    </w:p>
    <w:p w:rsidR="00B861A2" w:rsidRDefault="00B861A2" w:rsidP="00B861A2">
      <w:pPr>
        <w:tabs>
          <w:tab w:val="left" w:pos="2077"/>
        </w:tabs>
        <w:spacing w:line="360" w:lineRule="auto"/>
        <w:ind w:firstLine="567"/>
        <w:jc w:val="both"/>
        <w:rPr>
          <w:sz w:val="28"/>
          <w:szCs w:val="28"/>
        </w:rPr>
      </w:pPr>
      <w:r>
        <w:rPr>
          <w:sz w:val="28"/>
          <w:szCs w:val="28"/>
        </w:rPr>
        <w:lastRenderedPageBreak/>
        <w:t>В рамках дополнительной общеобразовательной программы «Сольное пение» предусмотрена итоговая аттестация, которая предполагает экзамен по предмету «Хор». Данный экзамен может проводиться в форме отчетного концерта.</w:t>
      </w:r>
    </w:p>
    <w:p w:rsidR="00B861A2" w:rsidRDefault="00B861A2" w:rsidP="00B861A2">
      <w:pPr>
        <w:spacing w:line="360" w:lineRule="auto"/>
        <w:ind w:firstLine="567"/>
        <w:jc w:val="both"/>
        <w:rPr>
          <w:sz w:val="28"/>
          <w:szCs w:val="28"/>
        </w:rPr>
      </w:pPr>
      <w:r>
        <w:rPr>
          <w:i/>
          <w:iCs/>
          <w:sz w:val="28"/>
          <w:szCs w:val="28"/>
        </w:rPr>
        <w:t>Критерии оценок:</w:t>
      </w:r>
    </w:p>
    <w:p w:rsidR="00B861A2" w:rsidRDefault="00B861A2" w:rsidP="00B861A2">
      <w:pPr>
        <w:tabs>
          <w:tab w:val="left" w:pos="1600"/>
          <w:tab w:val="left" w:pos="2740"/>
          <w:tab w:val="left" w:pos="4440"/>
          <w:tab w:val="left" w:pos="6080"/>
          <w:tab w:val="left" w:pos="6660"/>
          <w:tab w:val="left" w:pos="7780"/>
        </w:tabs>
        <w:spacing w:line="360" w:lineRule="auto"/>
        <w:ind w:firstLine="567"/>
        <w:jc w:val="both"/>
        <w:outlineLvl w:val="0"/>
        <w:rPr>
          <w:sz w:val="28"/>
          <w:szCs w:val="28"/>
        </w:rPr>
      </w:pPr>
      <w:r>
        <w:rPr>
          <w:sz w:val="28"/>
          <w:szCs w:val="28"/>
        </w:rPr>
        <w:t>По итогам исполнения программы на зачете, академическом</w:t>
      </w:r>
    </w:p>
    <w:p w:rsidR="00B861A2" w:rsidRDefault="00B861A2" w:rsidP="00B861A2">
      <w:pPr>
        <w:spacing w:line="360" w:lineRule="auto"/>
        <w:jc w:val="both"/>
        <w:rPr>
          <w:sz w:val="28"/>
          <w:szCs w:val="28"/>
        </w:rPr>
      </w:pPr>
      <w:r>
        <w:rPr>
          <w:sz w:val="28"/>
          <w:szCs w:val="28"/>
        </w:rPr>
        <w:t>прослушивании или экзамене выставляется оценка по пятибалльной системе.</w:t>
      </w:r>
    </w:p>
    <w:p w:rsidR="00B861A2" w:rsidRDefault="00B861A2" w:rsidP="00B861A2">
      <w:pPr>
        <w:tabs>
          <w:tab w:val="left" w:pos="1360"/>
        </w:tabs>
        <w:spacing w:line="360" w:lineRule="auto"/>
        <w:ind w:left="1360"/>
        <w:jc w:val="both"/>
        <w:rPr>
          <w:sz w:val="28"/>
          <w:szCs w:val="28"/>
        </w:rPr>
      </w:pPr>
    </w:p>
    <w:p w:rsidR="00B861A2" w:rsidRDefault="00B861A2" w:rsidP="00B861A2">
      <w:pPr>
        <w:shd w:val="clear" w:color="auto" w:fill="FFFFFF"/>
        <w:autoSpaceDE w:val="0"/>
        <w:autoSpaceDN w:val="0"/>
        <w:adjustRightInd w:val="0"/>
        <w:spacing w:line="360" w:lineRule="auto"/>
        <w:ind w:firstLine="567"/>
        <w:outlineLvl w:val="0"/>
        <w:rPr>
          <w:b/>
          <w:bCs/>
          <w:color w:val="000000"/>
          <w:sz w:val="28"/>
          <w:szCs w:val="28"/>
        </w:rPr>
      </w:pPr>
      <w:r>
        <w:rPr>
          <w:b/>
          <w:bCs/>
          <w:color w:val="000000"/>
          <w:sz w:val="28"/>
          <w:szCs w:val="28"/>
        </w:rPr>
        <w:t>СПИСОК ИСПОЛЬЗУЕМОЙ ЛИТЕРАТУРЫ:</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1.</w:t>
      </w:r>
      <w:r>
        <w:rPr>
          <w:color w:val="000000"/>
          <w:sz w:val="28"/>
          <w:szCs w:val="28"/>
        </w:rPr>
        <w:t>Аренский А. Детские песни. М., 1996.</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2.</w:t>
      </w:r>
      <w:r>
        <w:rPr>
          <w:color w:val="000000"/>
          <w:sz w:val="28"/>
          <w:szCs w:val="28"/>
        </w:rPr>
        <w:t>Арутюнов А. Синяя птица. М., 1988.</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3.</w:t>
      </w:r>
      <w:r>
        <w:rPr>
          <w:color w:val="000000"/>
          <w:sz w:val="28"/>
          <w:szCs w:val="28"/>
        </w:rPr>
        <w:t>Дубравин Я. Родная земля. М., 1980.</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4.</w:t>
      </w:r>
      <w:r>
        <w:rPr>
          <w:color w:val="000000"/>
          <w:sz w:val="28"/>
          <w:szCs w:val="28"/>
        </w:rPr>
        <w:t>Дубравин Я. Ты откуда музыка. М., 1988.</w:t>
      </w:r>
    </w:p>
    <w:p w:rsidR="00B861A2" w:rsidRDefault="00B861A2" w:rsidP="00B861A2">
      <w:pPr>
        <w:shd w:val="clear" w:color="auto" w:fill="FFFFFF"/>
        <w:autoSpaceDE w:val="0"/>
        <w:autoSpaceDN w:val="0"/>
        <w:adjustRightInd w:val="0"/>
        <w:spacing w:line="360" w:lineRule="auto"/>
        <w:ind w:firstLine="567"/>
        <w:jc w:val="both"/>
        <w:outlineLvl w:val="0"/>
        <w:rPr>
          <w:bCs/>
          <w:color w:val="000000"/>
          <w:sz w:val="28"/>
          <w:szCs w:val="28"/>
        </w:rPr>
      </w:pPr>
      <w:r>
        <w:rPr>
          <w:bCs/>
          <w:color w:val="000000"/>
          <w:sz w:val="28"/>
          <w:szCs w:val="28"/>
        </w:rPr>
        <w:t>5.</w:t>
      </w:r>
      <w:r>
        <w:rPr>
          <w:color w:val="000000"/>
          <w:sz w:val="28"/>
          <w:szCs w:val="28"/>
        </w:rPr>
        <w:t>Ефимов В. Весёлая радуга. М., 1989.</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6.</w:t>
      </w:r>
      <w:r>
        <w:rPr>
          <w:color w:val="000000"/>
          <w:sz w:val="28"/>
          <w:szCs w:val="28"/>
        </w:rPr>
        <w:t>Конотон А. Песни для октябрят. М., 1988.</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7.</w:t>
      </w:r>
      <w:r>
        <w:rPr>
          <w:color w:val="000000"/>
          <w:sz w:val="28"/>
          <w:szCs w:val="28"/>
        </w:rPr>
        <w:t>Куприянова Л. Родные просторы. М., 1979.</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8.</w:t>
      </w:r>
      <w:r>
        <w:rPr>
          <w:color w:val="000000"/>
          <w:sz w:val="28"/>
          <w:szCs w:val="28"/>
        </w:rPr>
        <w:t xml:space="preserve">Левянт М. песни. Альбом </w:t>
      </w:r>
      <w:smartTag w:uri="urn:schemas-microsoft-com:office:smarttags" w:element="metricconverter">
        <w:smartTagPr>
          <w:attr w:name="ProductID" w:val="1. М"/>
        </w:smartTagPr>
        <w:r>
          <w:rPr>
            <w:color w:val="000000"/>
            <w:sz w:val="28"/>
            <w:szCs w:val="28"/>
          </w:rPr>
          <w:t>1. М</w:t>
        </w:r>
      </w:smartTag>
      <w:r>
        <w:rPr>
          <w:color w:val="000000"/>
          <w:sz w:val="28"/>
          <w:szCs w:val="28"/>
        </w:rPr>
        <w:t>.,2001.</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9.</w:t>
      </w:r>
      <w:r>
        <w:rPr>
          <w:color w:val="000000"/>
          <w:sz w:val="28"/>
          <w:szCs w:val="28"/>
        </w:rPr>
        <w:t xml:space="preserve">Меканина Л. Хрестоматия русской народной песни. М., 1991. </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10.</w:t>
      </w:r>
      <w:r>
        <w:rPr>
          <w:color w:val="000000"/>
          <w:sz w:val="28"/>
          <w:szCs w:val="28"/>
        </w:rPr>
        <w:t>Мусоргский М. Песни и хоры для детей. М., 1989.</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11.</w:t>
      </w:r>
      <w:r>
        <w:rPr>
          <w:color w:val="000000"/>
          <w:sz w:val="28"/>
          <w:szCs w:val="28"/>
        </w:rPr>
        <w:t xml:space="preserve"> Мышкииа С. Песни для детей. Самара, 2001.</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12.</w:t>
      </w:r>
      <w:r>
        <w:rPr>
          <w:color w:val="000000"/>
          <w:sz w:val="28"/>
          <w:szCs w:val="28"/>
        </w:rPr>
        <w:t>Назарова М. Сборник хороших произведений. Л., 1998.</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13.</w:t>
      </w:r>
      <w:r>
        <w:rPr>
          <w:color w:val="000000"/>
          <w:sz w:val="28"/>
          <w:szCs w:val="28"/>
        </w:rPr>
        <w:t xml:space="preserve">Попов В. Хоровой класс. М., 1998. </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14.</w:t>
      </w:r>
      <w:r>
        <w:rPr>
          <w:color w:val="000000"/>
          <w:sz w:val="28"/>
          <w:szCs w:val="28"/>
        </w:rPr>
        <w:t>Селиванов Б. Репертуар хорового класса. М., 2001.</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15.</w:t>
      </w:r>
      <w:r>
        <w:rPr>
          <w:color w:val="000000"/>
          <w:sz w:val="28"/>
          <w:szCs w:val="28"/>
        </w:rPr>
        <w:t xml:space="preserve">Ходош Э. Поёт детский хор. Ростов-Дон, 1998. </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16.</w:t>
      </w:r>
      <w:r>
        <w:rPr>
          <w:color w:val="000000"/>
          <w:sz w:val="28"/>
          <w:szCs w:val="28"/>
        </w:rPr>
        <w:t>Чичков Ю. Нам мир завещано беречь. М., 1985.</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r>
        <w:rPr>
          <w:bCs/>
          <w:color w:val="000000"/>
          <w:sz w:val="28"/>
          <w:szCs w:val="28"/>
        </w:rPr>
        <w:t>17.</w:t>
      </w:r>
      <w:r>
        <w:rPr>
          <w:sz w:val="28"/>
          <w:szCs w:val="28"/>
        </w:rPr>
        <w:t>Чичков Ю. Песни для детей. М..1989.</w:t>
      </w:r>
    </w:p>
    <w:p w:rsidR="00B861A2" w:rsidRDefault="00B861A2" w:rsidP="00B861A2">
      <w:pPr>
        <w:shd w:val="clear" w:color="auto" w:fill="FFFFFF"/>
        <w:autoSpaceDE w:val="0"/>
        <w:autoSpaceDN w:val="0"/>
        <w:adjustRightInd w:val="0"/>
        <w:spacing w:line="360" w:lineRule="auto"/>
        <w:ind w:firstLine="567"/>
        <w:outlineLvl w:val="0"/>
        <w:rPr>
          <w:sz w:val="28"/>
          <w:szCs w:val="28"/>
        </w:rPr>
      </w:pPr>
      <w:r>
        <w:rPr>
          <w:bCs/>
          <w:color w:val="000000"/>
          <w:sz w:val="28"/>
          <w:szCs w:val="28"/>
        </w:rPr>
        <w:t>18.</w:t>
      </w:r>
      <w:r>
        <w:rPr>
          <w:sz w:val="28"/>
          <w:szCs w:val="28"/>
        </w:rPr>
        <w:t>Чичков Ю. Чьи песни ты поешьМ.1979.</w:t>
      </w:r>
    </w:p>
    <w:p w:rsidR="00B861A2" w:rsidRDefault="00B861A2" w:rsidP="00B861A2">
      <w:pPr>
        <w:shd w:val="clear" w:color="auto" w:fill="FFFFFF"/>
        <w:autoSpaceDE w:val="0"/>
        <w:autoSpaceDN w:val="0"/>
        <w:adjustRightInd w:val="0"/>
        <w:spacing w:line="360" w:lineRule="auto"/>
        <w:ind w:firstLine="567"/>
        <w:outlineLvl w:val="0"/>
        <w:rPr>
          <w:bCs/>
          <w:color w:val="000000"/>
          <w:sz w:val="28"/>
          <w:szCs w:val="28"/>
        </w:rPr>
      </w:pPr>
    </w:p>
    <w:p w:rsidR="00B861A2" w:rsidRDefault="00B861A2" w:rsidP="00B861A2">
      <w:pPr>
        <w:spacing w:line="360" w:lineRule="auto"/>
        <w:ind w:left="-284" w:firstLine="567"/>
        <w:outlineLvl w:val="0"/>
        <w:rPr>
          <w:b/>
          <w:iCs/>
          <w:sz w:val="28"/>
          <w:szCs w:val="28"/>
        </w:rPr>
      </w:pPr>
      <w:r>
        <w:rPr>
          <w:b/>
          <w:iCs/>
          <w:sz w:val="28"/>
          <w:szCs w:val="28"/>
        </w:rPr>
        <w:t>СПИСОК МЕТОДИЧЕСКОЙ ЛИТЕРАТУРЫ:</w:t>
      </w:r>
    </w:p>
    <w:p w:rsidR="00B861A2" w:rsidRDefault="00B861A2" w:rsidP="00B861A2">
      <w:pPr>
        <w:spacing w:line="360" w:lineRule="auto"/>
        <w:ind w:firstLine="567"/>
        <w:outlineLvl w:val="0"/>
        <w:rPr>
          <w:b/>
          <w:iCs/>
          <w:sz w:val="28"/>
          <w:szCs w:val="28"/>
        </w:rPr>
      </w:pPr>
      <w:r>
        <w:rPr>
          <w:iCs/>
          <w:sz w:val="28"/>
          <w:szCs w:val="28"/>
        </w:rPr>
        <w:t>1.</w:t>
      </w:r>
      <w:r>
        <w:rPr>
          <w:sz w:val="28"/>
          <w:szCs w:val="28"/>
        </w:rPr>
        <w:t>Назаренко И. Искусство пения Хрестоматия. М.,1968.</w:t>
      </w:r>
    </w:p>
    <w:p w:rsidR="00B861A2" w:rsidRDefault="00B861A2" w:rsidP="00B861A2">
      <w:pPr>
        <w:spacing w:line="360" w:lineRule="auto"/>
        <w:ind w:firstLine="567"/>
        <w:outlineLvl w:val="0"/>
        <w:rPr>
          <w:b/>
          <w:iCs/>
          <w:sz w:val="28"/>
          <w:szCs w:val="28"/>
        </w:rPr>
      </w:pPr>
      <w:r>
        <w:rPr>
          <w:iCs/>
          <w:sz w:val="28"/>
          <w:szCs w:val="28"/>
        </w:rPr>
        <w:lastRenderedPageBreak/>
        <w:t>2.</w:t>
      </w:r>
      <w:r>
        <w:rPr>
          <w:sz w:val="28"/>
          <w:szCs w:val="28"/>
        </w:rPr>
        <w:t>Пономарев А. Жизнь детского хора. Воспитание музыкой. М.,1991.</w:t>
      </w:r>
    </w:p>
    <w:p w:rsidR="00B861A2" w:rsidRDefault="00B861A2" w:rsidP="00B861A2">
      <w:pPr>
        <w:spacing w:line="360" w:lineRule="auto"/>
        <w:ind w:firstLine="567"/>
        <w:outlineLvl w:val="0"/>
        <w:rPr>
          <w:iCs/>
          <w:sz w:val="28"/>
          <w:szCs w:val="28"/>
        </w:rPr>
      </w:pPr>
      <w:r>
        <w:rPr>
          <w:iCs/>
          <w:sz w:val="28"/>
          <w:szCs w:val="28"/>
        </w:rPr>
        <w:t>3.</w:t>
      </w:r>
      <w:r>
        <w:rPr>
          <w:sz w:val="28"/>
          <w:szCs w:val="28"/>
        </w:rPr>
        <w:t>Попов В. Русская народная песня в самодеятельном хоре. М., 1987.</w:t>
      </w:r>
    </w:p>
    <w:p w:rsidR="00B861A2" w:rsidRDefault="00B861A2" w:rsidP="00B861A2">
      <w:pPr>
        <w:spacing w:line="360" w:lineRule="auto"/>
        <w:ind w:firstLine="567"/>
        <w:outlineLvl w:val="0"/>
        <w:rPr>
          <w:iCs/>
          <w:sz w:val="28"/>
          <w:szCs w:val="28"/>
        </w:rPr>
      </w:pPr>
      <w:r>
        <w:rPr>
          <w:iCs/>
          <w:sz w:val="28"/>
          <w:szCs w:val="28"/>
        </w:rPr>
        <w:t>4.</w:t>
      </w:r>
      <w:r>
        <w:rPr>
          <w:sz w:val="28"/>
          <w:szCs w:val="28"/>
        </w:rPr>
        <w:t>Попов В. Хоровой класс. М.,1988.</w:t>
      </w:r>
    </w:p>
    <w:p w:rsidR="00B861A2" w:rsidRDefault="00B861A2" w:rsidP="00B861A2">
      <w:pPr>
        <w:spacing w:line="360" w:lineRule="auto"/>
        <w:ind w:firstLine="567"/>
        <w:outlineLvl w:val="0"/>
        <w:rPr>
          <w:iCs/>
          <w:sz w:val="28"/>
          <w:szCs w:val="28"/>
        </w:rPr>
      </w:pPr>
      <w:r>
        <w:rPr>
          <w:iCs/>
          <w:sz w:val="28"/>
          <w:szCs w:val="28"/>
        </w:rPr>
        <w:t>5.</w:t>
      </w:r>
      <w:r>
        <w:rPr>
          <w:sz w:val="28"/>
          <w:szCs w:val="28"/>
        </w:rPr>
        <w:t>Соколов В. Работа с хором М.,1967.</w:t>
      </w:r>
    </w:p>
    <w:p w:rsidR="00B861A2" w:rsidRDefault="00B861A2" w:rsidP="00B861A2">
      <w:pPr>
        <w:spacing w:line="360" w:lineRule="auto"/>
        <w:ind w:firstLine="567"/>
        <w:outlineLvl w:val="0"/>
        <w:rPr>
          <w:iCs/>
          <w:sz w:val="28"/>
          <w:szCs w:val="28"/>
        </w:rPr>
      </w:pPr>
      <w:r>
        <w:rPr>
          <w:iCs/>
          <w:sz w:val="28"/>
          <w:szCs w:val="28"/>
        </w:rPr>
        <w:t>6.</w:t>
      </w:r>
      <w:r>
        <w:rPr>
          <w:sz w:val="28"/>
          <w:szCs w:val="28"/>
        </w:rPr>
        <w:t>Струве Г. Хоровое сольфеджио. М., 1979.</w:t>
      </w:r>
    </w:p>
    <w:p w:rsidR="00B861A2" w:rsidRDefault="00B861A2" w:rsidP="00B861A2">
      <w:pPr>
        <w:tabs>
          <w:tab w:val="left" w:pos="8760"/>
        </w:tabs>
        <w:spacing w:line="360" w:lineRule="auto"/>
        <w:ind w:left="980"/>
        <w:rPr>
          <w:sz w:val="28"/>
          <w:szCs w:val="28"/>
        </w:rPr>
      </w:pPr>
    </w:p>
    <w:p w:rsidR="00B861A2" w:rsidRDefault="00B861A2" w:rsidP="00B861A2">
      <w:pPr>
        <w:numPr>
          <w:ilvl w:val="0"/>
          <w:numId w:val="10"/>
        </w:numPr>
        <w:spacing w:line="360" w:lineRule="auto"/>
        <w:ind w:firstLine="567"/>
        <w:rPr>
          <w:b/>
          <w:bCs/>
          <w:sz w:val="28"/>
          <w:szCs w:val="28"/>
        </w:rPr>
      </w:pPr>
      <w:r>
        <w:rPr>
          <w:b/>
          <w:bCs/>
          <w:sz w:val="28"/>
          <w:szCs w:val="28"/>
        </w:rPr>
        <w:t>Требования к уровню подготовки обучающихся</w:t>
      </w:r>
    </w:p>
    <w:p w:rsidR="00B861A2" w:rsidRDefault="00B861A2" w:rsidP="00B861A2">
      <w:pPr>
        <w:spacing w:line="360" w:lineRule="auto"/>
        <w:ind w:firstLine="567"/>
        <w:rPr>
          <w:sz w:val="28"/>
          <w:szCs w:val="28"/>
        </w:rPr>
      </w:pPr>
      <w:r>
        <w:rPr>
          <w:b/>
          <w:bCs/>
          <w:iCs/>
          <w:sz w:val="28"/>
          <w:szCs w:val="28"/>
        </w:rPr>
        <w:t xml:space="preserve">Основные показатели эффективности </w:t>
      </w:r>
      <w:r>
        <w:rPr>
          <w:sz w:val="28"/>
          <w:szCs w:val="28"/>
        </w:rPr>
        <w:t>реализации данной программы:</w:t>
      </w:r>
    </w:p>
    <w:p w:rsidR="00B861A2" w:rsidRDefault="00B861A2" w:rsidP="00B861A2">
      <w:pPr>
        <w:spacing w:line="360" w:lineRule="auto"/>
        <w:ind w:firstLine="567"/>
        <w:rPr>
          <w:sz w:val="28"/>
          <w:szCs w:val="28"/>
        </w:rPr>
      </w:pPr>
      <w:r>
        <w:rPr>
          <w:rFonts w:eastAsia="Arial"/>
          <w:sz w:val="28"/>
          <w:szCs w:val="28"/>
        </w:rPr>
        <w:t>-</w:t>
      </w:r>
      <w:r>
        <w:rPr>
          <w:sz w:val="28"/>
          <w:szCs w:val="28"/>
        </w:rPr>
        <w:t>высокий уровень мотивации учащихся к вокально-хоровому исполнительству;</w:t>
      </w:r>
    </w:p>
    <w:p w:rsidR="00B861A2" w:rsidRDefault="00B861A2" w:rsidP="00B861A2">
      <w:pPr>
        <w:spacing w:line="360" w:lineRule="auto"/>
        <w:ind w:firstLine="567"/>
        <w:rPr>
          <w:rFonts w:eastAsia="Arial"/>
          <w:sz w:val="28"/>
          <w:szCs w:val="28"/>
        </w:rPr>
      </w:pPr>
      <w:r>
        <w:rPr>
          <w:sz w:val="28"/>
          <w:szCs w:val="28"/>
        </w:rPr>
        <w:t>-профессиональное самоопределение одаренных детей в области музыкально-хорового образования;</w:t>
      </w:r>
    </w:p>
    <w:p w:rsidR="00B861A2" w:rsidRDefault="00B861A2" w:rsidP="00B861A2">
      <w:pPr>
        <w:tabs>
          <w:tab w:val="left" w:pos="0"/>
        </w:tabs>
        <w:spacing w:line="360" w:lineRule="auto"/>
        <w:ind w:firstLine="567"/>
        <w:jc w:val="both"/>
        <w:rPr>
          <w:rFonts w:eastAsia="Arial"/>
          <w:sz w:val="28"/>
          <w:szCs w:val="28"/>
        </w:rPr>
      </w:pPr>
      <w:r>
        <w:rPr>
          <w:rFonts w:eastAsia="Arial"/>
          <w:sz w:val="28"/>
          <w:szCs w:val="28"/>
        </w:rPr>
        <w:t>-</w:t>
      </w:r>
      <w:r>
        <w:rPr>
          <w:sz w:val="28"/>
          <w:szCs w:val="28"/>
        </w:rPr>
        <w:t>творческая самореализация учащихся, участие вокально-хоровых коллективов и их солистов в смотрах-конкурсах, фестивалях, концертно-массовых мероприятиях.</w:t>
      </w:r>
    </w:p>
    <w:p w:rsidR="00B861A2" w:rsidRDefault="00B861A2" w:rsidP="00B861A2">
      <w:pPr>
        <w:spacing w:line="360" w:lineRule="auto"/>
        <w:rPr>
          <w:sz w:val="28"/>
          <w:szCs w:val="28"/>
        </w:rPr>
      </w:pPr>
    </w:p>
    <w:p w:rsidR="00B861A2" w:rsidRDefault="00B861A2" w:rsidP="00B861A2">
      <w:pPr>
        <w:spacing w:line="360" w:lineRule="auto"/>
        <w:ind w:firstLine="567"/>
        <w:rPr>
          <w:sz w:val="28"/>
          <w:szCs w:val="28"/>
        </w:rPr>
      </w:pPr>
      <w:r>
        <w:rPr>
          <w:b/>
          <w:bCs/>
          <w:sz w:val="28"/>
          <w:szCs w:val="28"/>
        </w:rPr>
        <w:t>IV. Формы и методы контроля, система оценок</w:t>
      </w:r>
    </w:p>
    <w:p w:rsidR="00B861A2" w:rsidRDefault="00B861A2" w:rsidP="00B861A2">
      <w:pPr>
        <w:tabs>
          <w:tab w:val="left" w:pos="1400"/>
        </w:tabs>
        <w:spacing w:line="360" w:lineRule="auto"/>
        <w:ind w:firstLine="567"/>
        <w:rPr>
          <w:i/>
          <w:iCs/>
          <w:sz w:val="28"/>
          <w:szCs w:val="28"/>
        </w:rPr>
      </w:pPr>
      <w:r>
        <w:rPr>
          <w:i/>
          <w:iCs/>
          <w:sz w:val="28"/>
          <w:szCs w:val="28"/>
        </w:rPr>
        <w:t>1.Аттестация: цели, виды, форма, содержание</w:t>
      </w:r>
    </w:p>
    <w:p w:rsidR="00B861A2" w:rsidRDefault="00B861A2" w:rsidP="00B861A2">
      <w:pPr>
        <w:tabs>
          <w:tab w:val="left" w:pos="0"/>
        </w:tabs>
        <w:spacing w:line="360" w:lineRule="auto"/>
        <w:ind w:firstLine="567"/>
        <w:rPr>
          <w:sz w:val="28"/>
          <w:szCs w:val="28"/>
        </w:rPr>
      </w:pPr>
      <w:r>
        <w:rPr>
          <w:sz w:val="28"/>
          <w:szCs w:val="28"/>
        </w:rPr>
        <w:t xml:space="preserve">В программе обучения младшего и среднего хоров используются две основных формы контроля успеваемости – </w:t>
      </w:r>
      <w:r>
        <w:rPr>
          <w:i/>
          <w:iCs/>
          <w:sz w:val="28"/>
          <w:szCs w:val="28"/>
        </w:rPr>
        <w:t>текущая</w:t>
      </w:r>
      <w:r>
        <w:rPr>
          <w:sz w:val="28"/>
          <w:szCs w:val="28"/>
        </w:rPr>
        <w:t xml:space="preserve"> и </w:t>
      </w:r>
      <w:r>
        <w:rPr>
          <w:i/>
          <w:iCs/>
          <w:sz w:val="28"/>
          <w:szCs w:val="28"/>
        </w:rPr>
        <w:t>промежуточная</w:t>
      </w:r>
      <w:r>
        <w:rPr>
          <w:sz w:val="28"/>
          <w:szCs w:val="28"/>
        </w:rPr>
        <w:t>.</w:t>
      </w:r>
    </w:p>
    <w:p w:rsidR="00B861A2" w:rsidRDefault="00B861A2" w:rsidP="00B861A2">
      <w:pPr>
        <w:tabs>
          <w:tab w:val="left" w:pos="0"/>
        </w:tabs>
        <w:spacing w:line="360" w:lineRule="auto"/>
        <w:ind w:firstLine="567"/>
        <w:rPr>
          <w:sz w:val="28"/>
          <w:szCs w:val="28"/>
        </w:rPr>
      </w:pPr>
      <w:r>
        <w:rPr>
          <w:i/>
          <w:iCs/>
          <w:sz w:val="28"/>
          <w:szCs w:val="28"/>
        </w:rPr>
        <w:t>Методы текущего контроля:</w:t>
      </w:r>
    </w:p>
    <w:p w:rsidR="00B861A2" w:rsidRDefault="00B861A2" w:rsidP="00B861A2">
      <w:pPr>
        <w:tabs>
          <w:tab w:val="left" w:pos="0"/>
        </w:tabs>
        <w:spacing w:line="360" w:lineRule="auto"/>
        <w:ind w:firstLine="567"/>
        <w:rPr>
          <w:sz w:val="28"/>
          <w:szCs w:val="28"/>
        </w:rPr>
      </w:pPr>
      <w:r>
        <w:rPr>
          <w:sz w:val="28"/>
          <w:szCs w:val="28"/>
        </w:rPr>
        <w:t>-оценка за работу в классе;</w:t>
      </w:r>
    </w:p>
    <w:p w:rsidR="00B861A2" w:rsidRDefault="00B861A2" w:rsidP="00B861A2">
      <w:pPr>
        <w:tabs>
          <w:tab w:val="left" w:pos="0"/>
        </w:tabs>
        <w:spacing w:line="360" w:lineRule="auto"/>
        <w:ind w:firstLine="567"/>
        <w:rPr>
          <w:sz w:val="28"/>
          <w:szCs w:val="28"/>
        </w:rPr>
      </w:pPr>
      <w:r>
        <w:rPr>
          <w:sz w:val="28"/>
          <w:szCs w:val="28"/>
        </w:rPr>
        <w:t>-текущая сдача партий;</w:t>
      </w:r>
    </w:p>
    <w:p w:rsidR="00B861A2" w:rsidRDefault="00B861A2" w:rsidP="00B861A2">
      <w:pPr>
        <w:tabs>
          <w:tab w:val="left" w:pos="0"/>
        </w:tabs>
        <w:spacing w:line="360" w:lineRule="auto"/>
        <w:ind w:firstLine="567"/>
        <w:rPr>
          <w:sz w:val="28"/>
          <w:szCs w:val="28"/>
        </w:rPr>
      </w:pPr>
      <w:r>
        <w:rPr>
          <w:sz w:val="28"/>
          <w:szCs w:val="28"/>
        </w:rPr>
        <w:t>-контрольный урок в конце каждой четверти.</w:t>
      </w:r>
    </w:p>
    <w:p w:rsidR="00B861A2" w:rsidRDefault="00B861A2" w:rsidP="00B861A2">
      <w:pPr>
        <w:spacing w:line="360" w:lineRule="auto"/>
        <w:ind w:firstLine="567"/>
        <w:rPr>
          <w:sz w:val="28"/>
          <w:szCs w:val="28"/>
        </w:rPr>
      </w:pPr>
      <w:r>
        <w:rPr>
          <w:i/>
          <w:iCs/>
          <w:sz w:val="28"/>
          <w:szCs w:val="28"/>
        </w:rPr>
        <w:t>Виды промежуточного контроля:</w:t>
      </w:r>
    </w:p>
    <w:p w:rsidR="00B861A2" w:rsidRDefault="00B861A2" w:rsidP="00B861A2">
      <w:pPr>
        <w:tabs>
          <w:tab w:val="left" w:pos="0"/>
        </w:tabs>
        <w:spacing w:line="360" w:lineRule="auto"/>
        <w:ind w:firstLine="567"/>
        <w:rPr>
          <w:sz w:val="28"/>
          <w:szCs w:val="28"/>
        </w:rPr>
      </w:pPr>
      <w:r>
        <w:rPr>
          <w:sz w:val="28"/>
          <w:szCs w:val="28"/>
        </w:rPr>
        <w:t>-переводной зачет в средний и старший хоры в конце учебного года.</w:t>
      </w:r>
    </w:p>
    <w:p w:rsidR="00B861A2" w:rsidRDefault="00B861A2" w:rsidP="00B861A2">
      <w:pPr>
        <w:tabs>
          <w:tab w:val="left" w:pos="0"/>
        </w:tabs>
        <w:spacing w:line="360" w:lineRule="auto"/>
        <w:ind w:firstLine="567"/>
        <w:rPr>
          <w:sz w:val="28"/>
          <w:szCs w:val="28"/>
        </w:rPr>
      </w:pPr>
      <w:r>
        <w:rPr>
          <w:sz w:val="28"/>
          <w:szCs w:val="28"/>
        </w:rPr>
        <w:t>В программе обучения старшего хора также используются текущая и промежуточная формы контроля.</w:t>
      </w:r>
    </w:p>
    <w:p w:rsidR="00B861A2" w:rsidRDefault="00B861A2" w:rsidP="00B861A2">
      <w:pPr>
        <w:spacing w:line="360" w:lineRule="auto"/>
        <w:ind w:firstLine="567"/>
        <w:rPr>
          <w:sz w:val="28"/>
          <w:szCs w:val="28"/>
        </w:rPr>
      </w:pPr>
      <w:r>
        <w:rPr>
          <w:i/>
          <w:iCs/>
          <w:sz w:val="28"/>
          <w:szCs w:val="28"/>
        </w:rPr>
        <w:t>Методы  текущего контроля:</w:t>
      </w:r>
    </w:p>
    <w:p w:rsidR="00B861A2" w:rsidRDefault="00B861A2" w:rsidP="00B861A2">
      <w:pPr>
        <w:tabs>
          <w:tab w:val="left" w:pos="0"/>
        </w:tabs>
        <w:spacing w:line="360" w:lineRule="auto"/>
        <w:ind w:firstLine="567"/>
        <w:rPr>
          <w:sz w:val="28"/>
          <w:szCs w:val="28"/>
        </w:rPr>
      </w:pPr>
      <w:r>
        <w:rPr>
          <w:sz w:val="28"/>
          <w:szCs w:val="28"/>
        </w:rPr>
        <w:t>-сдача партий в дуэтах.</w:t>
      </w:r>
    </w:p>
    <w:p w:rsidR="00B861A2" w:rsidRDefault="00B861A2" w:rsidP="00B861A2">
      <w:pPr>
        <w:spacing w:line="360" w:lineRule="auto"/>
        <w:ind w:firstLine="567"/>
        <w:rPr>
          <w:sz w:val="28"/>
          <w:szCs w:val="28"/>
        </w:rPr>
      </w:pPr>
      <w:r>
        <w:rPr>
          <w:i/>
          <w:iCs/>
          <w:sz w:val="28"/>
          <w:szCs w:val="28"/>
        </w:rPr>
        <w:lastRenderedPageBreak/>
        <w:t>Виды промежуточного контроля:</w:t>
      </w:r>
    </w:p>
    <w:p w:rsidR="00B861A2" w:rsidRDefault="00B861A2" w:rsidP="00B861A2">
      <w:pPr>
        <w:tabs>
          <w:tab w:val="left" w:pos="0"/>
        </w:tabs>
        <w:spacing w:line="360" w:lineRule="auto"/>
        <w:ind w:firstLine="567"/>
        <w:rPr>
          <w:sz w:val="28"/>
          <w:szCs w:val="28"/>
        </w:rPr>
      </w:pPr>
      <w:r>
        <w:rPr>
          <w:sz w:val="28"/>
          <w:szCs w:val="28"/>
        </w:rPr>
        <w:t>-контрольный урок в конце каждого полугодия.</w:t>
      </w:r>
    </w:p>
    <w:p w:rsidR="00B861A2" w:rsidRDefault="00B861A2" w:rsidP="00B861A2">
      <w:pPr>
        <w:spacing w:line="360" w:lineRule="auto"/>
        <w:ind w:firstLine="567"/>
        <w:jc w:val="both"/>
        <w:rPr>
          <w:sz w:val="28"/>
          <w:szCs w:val="28"/>
        </w:rPr>
      </w:pPr>
      <w:r>
        <w:rPr>
          <w:sz w:val="28"/>
          <w:szCs w:val="28"/>
        </w:rPr>
        <w:t>Учет успеваемости учащихся проводится преподавателем на основе текущих занятий, их посещений, индивидуальной и групповой проверки знаний хоровых партий, участия в хоровом самоуправлении.</w:t>
      </w:r>
    </w:p>
    <w:p w:rsidR="00B861A2" w:rsidRDefault="00B861A2" w:rsidP="00B861A2">
      <w:pPr>
        <w:spacing w:line="360" w:lineRule="auto"/>
        <w:ind w:firstLine="567"/>
        <w:jc w:val="both"/>
        <w:rPr>
          <w:sz w:val="28"/>
          <w:szCs w:val="28"/>
        </w:rPr>
      </w:pPr>
      <w:r>
        <w:rPr>
          <w:sz w:val="28"/>
          <w:szCs w:val="28"/>
        </w:rPr>
        <w:t>При оценке учащегося учитывается также его участие в выступлениях хорового коллектива. Повседневно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w:t>
      </w:r>
    </w:p>
    <w:p w:rsidR="00B861A2" w:rsidRDefault="00B861A2" w:rsidP="00B861A2">
      <w:pPr>
        <w:spacing w:line="360" w:lineRule="auto"/>
        <w:ind w:firstLine="567"/>
        <w:jc w:val="both"/>
        <w:rPr>
          <w:sz w:val="28"/>
          <w:szCs w:val="28"/>
        </w:rPr>
      </w:pPr>
      <w:r>
        <w:rPr>
          <w:sz w:val="28"/>
          <w:szCs w:val="28"/>
        </w:rPr>
        <w:t>На протяжении всех этапов хорового обучения в настоящей программе предусмотрено два переводных контрольных урока (зачета). Первый контрольный урок (зачет) проводится после завершения обучения в младшем хоре при переводе детей в средний хор. Переводной контрольный урок (зачет) проводится при переходе учащегося из среднего хора в старший хор.</w:t>
      </w:r>
    </w:p>
    <w:p w:rsidR="00B861A2" w:rsidRDefault="00B861A2" w:rsidP="00B861A2">
      <w:pPr>
        <w:spacing w:line="360" w:lineRule="auto"/>
        <w:ind w:right="20" w:firstLine="567"/>
        <w:jc w:val="both"/>
        <w:rPr>
          <w:sz w:val="28"/>
          <w:szCs w:val="28"/>
        </w:rPr>
      </w:pPr>
      <w:r>
        <w:rPr>
          <w:sz w:val="28"/>
          <w:szCs w:val="28"/>
        </w:rPr>
        <w:t>Формой промежуточной аттестации может быть зачет в виде академического концерта.</w:t>
      </w:r>
    </w:p>
    <w:p w:rsidR="00B861A2" w:rsidRDefault="00B861A2" w:rsidP="00B861A2">
      <w:pPr>
        <w:spacing w:line="360" w:lineRule="auto"/>
        <w:ind w:firstLine="567"/>
        <w:jc w:val="both"/>
        <w:rPr>
          <w:sz w:val="28"/>
          <w:szCs w:val="28"/>
        </w:rPr>
      </w:pPr>
      <w:r>
        <w:rPr>
          <w:sz w:val="28"/>
          <w:szCs w:val="28"/>
        </w:rPr>
        <w:t>При выведении итоговой (переводной) оценки учитывается следующее:</w:t>
      </w:r>
    </w:p>
    <w:p w:rsidR="00B861A2" w:rsidRDefault="00B861A2" w:rsidP="00B861A2">
      <w:pPr>
        <w:tabs>
          <w:tab w:val="left" w:pos="980"/>
        </w:tabs>
        <w:spacing w:line="360" w:lineRule="auto"/>
        <w:ind w:firstLine="567"/>
        <w:rPr>
          <w:rFonts w:eastAsia="Symbol"/>
          <w:sz w:val="28"/>
          <w:szCs w:val="28"/>
        </w:rPr>
      </w:pPr>
      <w:r>
        <w:rPr>
          <w:sz w:val="28"/>
          <w:szCs w:val="28"/>
        </w:rPr>
        <w:t>- оценка годовой работы ученика;</w:t>
      </w:r>
    </w:p>
    <w:p w:rsidR="00B861A2" w:rsidRDefault="00B861A2" w:rsidP="00B861A2">
      <w:pPr>
        <w:tabs>
          <w:tab w:val="left" w:pos="980"/>
        </w:tabs>
        <w:spacing w:line="360" w:lineRule="auto"/>
        <w:ind w:firstLine="567"/>
        <w:rPr>
          <w:rFonts w:eastAsia="Symbol"/>
          <w:sz w:val="28"/>
          <w:szCs w:val="28"/>
        </w:rPr>
      </w:pPr>
      <w:r>
        <w:rPr>
          <w:sz w:val="28"/>
          <w:szCs w:val="28"/>
        </w:rPr>
        <w:t>- оценка на зачете (академическом концерте);</w:t>
      </w:r>
    </w:p>
    <w:p w:rsidR="00B861A2" w:rsidRDefault="00B861A2" w:rsidP="00B861A2">
      <w:pPr>
        <w:tabs>
          <w:tab w:val="left" w:pos="980"/>
        </w:tabs>
        <w:spacing w:line="360" w:lineRule="auto"/>
        <w:ind w:firstLine="567"/>
        <w:rPr>
          <w:rFonts w:eastAsia="Symbol"/>
          <w:sz w:val="28"/>
          <w:szCs w:val="28"/>
        </w:rPr>
      </w:pPr>
      <w:r>
        <w:rPr>
          <w:sz w:val="28"/>
          <w:szCs w:val="28"/>
        </w:rPr>
        <w:t>- другие выступления ученика в течение учебного года.</w:t>
      </w:r>
    </w:p>
    <w:p w:rsidR="00B861A2" w:rsidRDefault="00B861A2" w:rsidP="00B861A2">
      <w:pPr>
        <w:spacing w:line="360" w:lineRule="auto"/>
        <w:ind w:firstLine="567"/>
        <w:rPr>
          <w:rFonts w:eastAsia="Symbol"/>
          <w:sz w:val="28"/>
          <w:szCs w:val="28"/>
        </w:rPr>
      </w:pPr>
    </w:p>
    <w:p w:rsidR="00B861A2" w:rsidRDefault="00B861A2" w:rsidP="00B861A2">
      <w:pPr>
        <w:tabs>
          <w:tab w:val="left" w:pos="2077"/>
        </w:tabs>
        <w:spacing w:line="360" w:lineRule="auto"/>
        <w:ind w:firstLine="567"/>
        <w:rPr>
          <w:sz w:val="28"/>
          <w:szCs w:val="28"/>
        </w:rPr>
      </w:pPr>
      <w:r>
        <w:rPr>
          <w:sz w:val="28"/>
          <w:szCs w:val="28"/>
        </w:rPr>
        <w:t>В рамках дополнительной общеобразовательной программы «Сольное пение» предусмотрена итоговая аттестация, которая предполагает экзамен по предмету «Хор». Данный экзамен может проводиться в форме отчетного концерта.</w:t>
      </w:r>
    </w:p>
    <w:p w:rsidR="00B861A2" w:rsidRDefault="00B861A2" w:rsidP="00B861A2">
      <w:pPr>
        <w:spacing w:line="360" w:lineRule="auto"/>
        <w:ind w:firstLine="567"/>
        <w:rPr>
          <w:sz w:val="28"/>
          <w:szCs w:val="28"/>
        </w:rPr>
      </w:pPr>
      <w:r>
        <w:rPr>
          <w:i/>
          <w:iCs/>
          <w:sz w:val="28"/>
          <w:szCs w:val="28"/>
        </w:rPr>
        <w:t xml:space="preserve">2.Критерии оценок: </w:t>
      </w:r>
      <w:r>
        <w:rPr>
          <w:sz w:val="28"/>
          <w:szCs w:val="28"/>
        </w:rPr>
        <w:t>По итогам исполнения программы на зачете, академическом прослушивании или экзамене выставляется оценка по пятибалльной системе:</w:t>
      </w:r>
    </w:p>
    <w:tbl>
      <w:tblPr>
        <w:tblW w:w="10275" w:type="dxa"/>
        <w:tblInd w:w="150" w:type="dxa"/>
        <w:tblLayout w:type="fixed"/>
        <w:tblCellMar>
          <w:left w:w="0" w:type="dxa"/>
          <w:right w:w="0" w:type="dxa"/>
        </w:tblCellMar>
        <w:tblLook w:val="04A0" w:firstRow="1" w:lastRow="0" w:firstColumn="1" w:lastColumn="0" w:noHBand="0" w:noVBand="1"/>
      </w:tblPr>
      <w:tblGrid>
        <w:gridCol w:w="3242"/>
        <w:gridCol w:w="6361"/>
        <w:gridCol w:w="40"/>
        <w:gridCol w:w="574"/>
        <w:gridCol w:w="20"/>
        <w:gridCol w:w="38"/>
      </w:tblGrid>
      <w:tr w:rsidR="00B861A2" w:rsidTr="00B861A2">
        <w:trPr>
          <w:gridBefore w:val="4"/>
          <w:wBefore w:w="10220" w:type="dxa"/>
          <w:trHeight w:val="166"/>
        </w:trPr>
        <w:tc>
          <w:tcPr>
            <w:tcW w:w="20" w:type="dxa"/>
            <w:tcBorders>
              <w:top w:val="nil"/>
              <w:left w:val="nil"/>
              <w:bottom w:val="single" w:sz="8" w:space="0" w:color="auto"/>
              <w:right w:val="nil"/>
            </w:tcBorders>
            <w:vAlign w:val="bottom"/>
          </w:tcPr>
          <w:p w:rsidR="00B861A2" w:rsidRDefault="00B861A2">
            <w:pPr>
              <w:spacing w:line="360" w:lineRule="auto"/>
              <w:ind w:firstLine="567"/>
            </w:pPr>
          </w:p>
        </w:tc>
        <w:tc>
          <w:tcPr>
            <w:tcW w:w="38" w:type="dxa"/>
            <w:vAlign w:val="bottom"/>
          </w:tcPr>
          <w:p w:rsidR="00B861A2" w:rsidRDefault="00B861A2">
            <w:pPr>
              <w:spacing w:line="360" w:lineRule="auto"/>
              <w:ind w:firstLine="567"/>
            </w:pPr>
          </w:p>
        </w:tc>
      </w:tr>
      <w:tr w:rsidR="00B861A2" w:rsidTr="00B861A2">
        <w:trPr>
          <w:gridAfter w:val="4"/>
          <w:wAfter w:w="672" w:type="dxa"/>
          <w:trHeight w:val="309"/>
        </w:trPr>
        <w:tc>
          <w:tcPr>
            <w:tcW w:w="9606" w:type="dxa"/>
            <w:gridSpan w:val="2"/>
            <w:tcBorders>
              <w:top w:val="single" w:sz="4" w:space="0" w:color="auto"/>
              <w:left w:val="single" w:sz="8" w:space="0" w:color="auto"/>
              <w:bottom w:val="nil"/>
              <w:right w:val="single" w:sz="4" w:space="0" w:color="auto"/>
            </w:tcBorders>
            <w:vAlign w:val="bottom"/>
            <w:hideMark/>
          </w:tcPr>
          <w:p w:rsidR="00B861A2" w:rsidRDefault="00B861A2">
            <w:pPr>
              <w:ind w:firstLine="567"/>
              <w:jc w:val="center"/>
              <w:rPr>
                <w:sz w:val="28"/>
                <w:szCs w:val="28"/>
              </w:rPr>
            </w:pPr>
            <w:r>
              <w:rPr>
                <w:b/>
                <w:bCs/>
                <w:w w:val="99"/>
                <w:sz w:val="28"/>
                <w:szCs w:val="28"/>
              </w:rPr>
              <w:t>Оценка</w:t>
            </w:r>
          </w:p>
          <w:p w:rsidR="00B861A2" w:rsidRDefault="00B861A2">
            <w:pPr>
              <w:ind w:right="200" w:firstLine="567"/>
              <w:jc w:val="center"/>
              <w:rPr>
                <w:sz w:val="28"/>
                <w:szCs w:val="28"/>
              </w:rPr>
            </w:pPr>
            <w:r>
              <w:rPr>
                <w:b/>
                <w:bCs/>
                <w:sz w:val="28"/>
                <w:szCs w:val="28"/>
              </w:rPr>
              <w:t>Критерии оценивания</w:t>
            </w:r>
          </w:p>
        </w:tc>
      </w:tr>
      <w:tr w:rsidR="00B861A2" w:rsidTr="00B861A2">
        <w:trPr>
          <w:gridAfter w:val="3"/>
          <w:wAfter w:w="632" w:type="dxa"/>
          <w:trHeight w:val="163"/>
        </w:trPr>
        <w:tc>
          <w:tcPr>
            <w:tcW w:w="9606" w:type="dxa"/>
            <w:gridSpan w:val="2"/>
            <w:tcBorders>
              <w:top w:val="nil"/>
              <w:left w:val="single" w:sz="8" w:space="0" w:color="auto"/>
              <w:bottom w:val="single" w:sz="8" w:space="0" w:color="auto"/>
              <w:right w:val="single" w:sz="4" w:space="0" w:color="auto"/>
            </w:tcBorders>
            <w:vAlign w:val="bottom"/>
          </w:tcPr>
          <w:p w:rsidR="00B861A2" w:rsidRDefault="00B861A2">
            <w:pPr>
              <w:ind w:firstLine="567"/>
              <w:rPr>
                <w:sz w:val="28"/>
                <w:szCs w:val="28"/>
              </w:rPr>
            </w:pPr>
          </w:p>
        </w:tc>
        <w:tc>
          <w:tcPr>
            <w:tcW w:w="40" w:type="dxa"/>
            <w:tcBorders>
              <w:top w:val="nil"/>
              <w:left w:val="single" w:sz="4" w:space="0" w:color="auto"/>
              <w:bottom w:val="single" w:sz="8" w:space="0" w:color="auto"/>
              <w:right w:val="nil"/>
            </w:tcBorders>
            <w:vAlign w:val="bottom"/>
          </w:tcPr>
          <w:p w:rsidR="00B861A2" w:rsidRDefault="00B861A2">
            <w:pPr>
              <w:ind w:firstLine="567"/>
            </w:pPr>
          </w:p>
        </w:tc>
      </w:tr>
      <w:tr w:rsidR="00B861A2" w:rsidTr="00B861A2">
        <w:trPr>
          <w:gridAfter w:val="4"/>
          <w:wAfter w:w="672" w:type="dxa"/>
          <w:trHeight w:val="1215"/>
        </w:trPr>
        <w:tc>
          <w:tcPr>
            <w:tcW w:w="3243" w:type="dxa"/>
            <w:tcBorders>
              <w:top w:val="nil"/>
              <w:left w:val="single" w:sz="8" w:space="0" w:color="auto"/>
              <w:bottom w:val="single" w:sz="4" w:space="0" w:color="auto"/>
              <w:right w:val="single" w:sz="8" w:space="0" w:color="auto"/>
            </w:tcBorders>
            <w:hideMark/>
          </w:tcPr>
          <w:p w:rsidR="00B861A2" w:rsidRDefault="00B861A2">
            <w:pPr>
              <w:ind w:firstLine="567"/>
              <w:jc w:val="center"/>
              <w:rPr>
                <w:sz w:val="28"/>
                <w:szCs w:val="28"/>
              </w:rPr>
            </w:pPr>
            <w:r>
              <w:rPr>
                <w:b/>
                <w:bCs/>
                <w:w w:val="99"/>
                <w:sz w:val="28"/>
                <w:szCs w:val="28"/>
              </w:rPr>
              <w:t xml:space="preserve">5 </w:t>
            </w:r>
            <w:r>
              <w:rPr>
                <w:w w:val="99"/>
              </w:rPr>
              <w:t>(«отлично»)</w:t>
            </w:r>
          </w:p>
        </w:tc>
        <w:tc>
          <w:tcPr>
            <w:tcW w:w="6363" w:type="dxa"/>
            <w:tcBorders>
              <w:top w:val="nil"/>
              <w:left w:val="nil"/>
              <w:bottom w:val="single" w:sz="4" w:space="0" w:color="auto"/>
              <w:right w:val="single" w:sz="4" w:space="0" w:color="auto"/>
            </w:tcBorders>
            <w:hideMark/>
          </w:tcPr>
          <w:p w:rsidR="00B861A2" w:rsidRDefault="00B861A2">
            <w:pPr>
              <w:ind w:left="113"/>
              <w:rPr>
                <w:sz w:val="28"/>
                <w:szCs w:val="28"/>
              </w:rPr>
            </w:pPr>
            <w:r>
              <w:rPr>
                <w:sz w:val="28"/>
                <w:szCs w:val="28"/>
              </w:rPr>
              <w:t>знание своей партии во всех произведениях,  разучиваемых в хоровом классе, активная эмоциональная работа на занятиях, участие на всех хоровых концертах коллектива.</w:t>
            </w:r>
          </w:p>
        </w:tc>
      </w:tr>
      <w:tr w:rsidR="00B861A2" w:rsidTr="00B861A2">
        <w:trPr>
          <w:gridAfter w:val="4"/>
          <w:wAfter w:w="672" w:type="dxa"/>
          <w:trHeight w:val="1258"/>
        </w:trPr>
        <w:tc>
          <w:tcPr>
            <w:tcW w:w="3243" w:type="dxa"/>
            <w:tcBorders>
              <w:top w:val="nil"/>
              <w:left w:val="single" w:sz="8" w:space="0" w:color="auto"/>
              <w:bottom w:val="single" w:sz="4" w:space="0" w:color="auto"/>
              <w:right w:val="single" w:sz="8" w:space="0" w:color="auto"/>
            </w:tcBorders>
            <w:hideMark/>
          </w:tcPr>
          <w:p w:rsidR="00B861A2" w:rsidRDefault="00B861A2">
            <w:pPr>
              <w:ind w:firstLine="567"/>
              <w:jc w:val="center"/>
              <w:rPr>
                <w:sz w:val="28"/>
                <w:szCs w:val="28"/>
              </w:rPr>
            </w:pPr>
            <w:r>
              <w:rPr>
                <w:b/>
                <w:bCs/>
                <w:w w:val="99"/>
                <w:sz w:val="28"/>
                <w:szCs w:val="28"/>
              </w:rPr>
              <w:t xml:space="preserve">4 </w:t>
            </w:r>
            <w:r>
              <w:rPr>
                <w:w w:val="99"/>
              </w:rPr>
              <w:t>(«хорошо»)</w:t>
            </w:r>
          </w:p>
        </w:tc>
        <w:tc>
          <w:tcPr>
            <w:tcW w:w="6363" w:type="dxa"/>
            <w:tcBorders>
              <w:top w:val="single" w:sz="4" w:space="0" w:color="auto"/>
              <w:left w:val="nil"/>
              <w:bottom w:val="single" w:sz="4" w:space="0" w:color="auto"/>
              <w:right w:val="single" w:sz="4" w:space="0" w:color="auto"/>
            </w:tcBorders>
            <w:hideMark/>
          </w:tcPr>
          <w:p w:rsidR="00B861A2" w:rsidRDefault="00B861A2">
            <w:pPr>
              <w:ind w:left="113"/>
              <w:rPr>
                <w:sz w:val="28"/>
                <w:szCs w:val="28"/>
              </w:rPr>
            </w:pPr>
            <w:r>
              <w:rPr>
                <w:sz w:val="28"/>
                <w:szCs w:val="28"/>
              </w:rPr>
              <w:t>регулярное посещение хора, отсутствие пропусков без уважительных причин,  недостаточная проработка трудных  технических  фрагментов,  интонационная неточность.</w:t>
            </w:r>
          </w:p>
        </w:tc>
      </w:tr>
      <w:tr w:rsidR="00B861A2" w:rsidTr="00B861A2">
        <w:trPr>
          <w:gridAfter w:val="4"/>
          <w:wAfter w:w="672" w:type="dxa"/>
          <w:trHeight w:val="1725"/>
        </w:trPr>
        <w:tc>
          <w:tcPr>
            <w:tcW w:w="3243" w:type="dxa"/>
            <w:tcBorders>
              <w:top w:val="nil"/>
              <w:left w:val="single" w:sz="8" w:space="0" w:color="auto"/>
              <w:bottom w:val="single" w:sz="4" w:space="0" w:color="auto"/>
              <w:right w:val="single" w:sz="8" w:space="0" w:color="auto"/>
            </w:tcBorders>
            <w:hideMark/>
          </w:tcPr>
          <w:p w:rsidR="00B861A2" w:rsidRDefault="00B861A2">
            <w:pPr>
              <w:ind w:firstLine="567"/>
              <w:jc w:val="center"/>
              <w:rPr>
                <w:sz w:val="28"/>
                <w:szCs w:val="28"/>
              </w:rPr>
            </w:pPr>
            <w:r>
              <w:rPr>
                <w:b/>
                <w:bCs/>
                <w:w w:val="99"/>
                <w:sz w:val="28"/>
                <w:szCs w:val="28"/>
              </w:rPr>
              <w:t>3</w:t>
            </w:r>
          </w:p>
          <w:p w:rsidR="00B861A2" w:rsidRDefault="00B861A2">
            <w:pPr>
              <w:ind w:firstLine="567"/>
              <w:jc w:val="center"/>
              <w:rPr>
                <w:sz w:val="28"/>
                <w:szCs w:val="28"/>
              </w:rPr>
            </w:pPr>
            <w:r>
              <w:t>(«удовлетворительно»)</w:t>
            </w:r>
          </w:p>
        </w:tc>
        <w:tc>
          <w:tcPr>
            <w:tcW w:w="6363" w:type="dxa"/>
            <w:tcBorders>
              <w:top w:val="single" w:sz="4" w:space="0" w:color="auto"/>
              <w:left w:val="nil"/>
              <w:bottom w:val="single" w:sz="4" w:space="0" w:color="auto"/>
              <w:right w:val="single" w:sz="4" w:space="0" w:color="auto"/>
            </w:tcBorders>
            <w:hideMark/>
          </w:tcPr>
          <w:p w:rsidR="00B861A2" w:rsidRDefault="00B861A2">
            <w:pPr>
              <w:ind w:left="113"/>
              <w:rPr>
                <w:sz w:val="28"/>
                <w:szCs w:val="28"/>
              </w:rPr>
            </w:pPr>
            <w:r>
              <w:rPr>
                <w:sz w:val="28"/>
                <w:szCs w:val="28"/>
              </w:rPr>
              <w:t xml:space="preserve"> нерегулярное  посещение  хора,  пропуски  без</w:t>
            </w:r>
          </w:p>
          <w:p w:rsidR="00B861A2" w:rsidRDefault="00B861A2">
            <w:pPr>
              <w:ind w:left="113"/>
              <w:rPr>
                <w:sz w:val="28"/>
                <w:szCs w:val="28"/>
              </w:rPr>
            </w:pPr>
            <w:r>
              <w:rPr>
                <w:sz w:val="28"/>
                <w:szCs w:val="28"/>
              </w:rPr>
              <w:t xml:space="preserve"> уважительных  причин,  пассивная  работа в   классе, незнание наизусть некоторых партитур     в  программе  при  сдаче  партий,  участие  в обязательном  отчетном концерте хора в случае пересдачи партий;</w:t>
            </w:r>
          </w:p>
        </w:tc>
      </w:tr>
      <w:tr w:rsidR="00B861A2" w:rsidTr="00B861A2">
        <w:trPr>
          <w:gridAfter w:val="4"/>
          <w:wAfter w:w="672" w:type="dxa"/>
          <w:trHeight w:val="1214"/>
        </w:trPr>
        <w:tc>
          <w:tcPr>
            <w:tcW w:w="3243" w:type="dxa"/>
            <w:tcBorders>
              <w:top w:val="nil"/>
              <w:left w:val="single" w:sz="8" w:space="0" w:color="auto"/>
              <w:bottom w:val="single" w:sz="4" w:space="0" w:color="auto"/>
              <w:right w:val="single" w:sz="8" w:space="0" w:color="auto"/>
            </w:tcBorders>
            <w:hideMark/>
          </w:tcPr>
          <w:p w:rsidR="00B861A2" w:rsidRDefault="00B861A2">
            <w:pPr>
              <w:ind w:firstLine="567"/>
              <w:jc w:val="center"/>
              <w:rPr>
                <w:b/>
                <w:sz w:val="28"/>
                <w:szCs w:val="28"/>
              </w:rPr>
            </w:pPr>
            <w:r>
              <w:rPr>
                <w:b/>
                <w:sz w:val="28"/>
                <w:szCs w:val="28"/>
              </w:rPr>
              <w:t>2</w:t>
            </w:r>
          </w:p>
          <w:p w:rsidR="00B861A2" w:rsidRDefault="00B861A2">
            <w:pPr>
              <w:ind w:firstLine="567"/>
              <w:jc w:val="center"/>
              <w:rPr>
                <w:b/>
                <w:bCs/>
                <w:w w:val="99"/>
                <w:sz w:val="28"/>
                <w:szCs w:val="28"/>
              </w:rPr>
            </w:pPr>
            <w:r>
              <w:rPr>
                <w:w w:val="99"/>
              </w:rPr>
              <w:t>(«неудовлетворительно»)</w:t>
            </w:r>
          </w:p>
        </w:tc>
        <w:tc>
          <w:tcPr>
            <w:tcW w:w="6363" w:type="dxa"/>
            <w:tcBorders>
              <w:top w:val="single" w:sz="4" w:space="0" w:color="auto"/>
              <w:left w:val="nil"/>
              <w:bottom w:val="single" w:sz="4" w:space="0" w:color="auto"/>
              <w:right w:val="single" w:sz="4" w:space="0" w:color="auto"/>
            </w:tcBorders>
            <w:hideMark/>
          </w:tcPr>
          <w:p w:rsidR="00B861A2" w:rsidRDefault="00B861A2">
            <w:pPr>
              <w:ind w:left="113"/>
              <w:rPr>
                <w:sz w:val="28"/>
                <w:szCs w:val="28"/>
              </w:rPr>
            </w:pPr>
            <w:r>
              <w:rPr>
                <w:sz w:val="28"/>
                <w:szCs w:val="28"/>
              </w:rPr>
              <w:t>пропуски хоровых занятий без уважительных</w:t>
            </w:r>
          </w:p>
          <w:p w:rsidR="00B861A2" w:rsidRDefault="00B861A2">
            <w:pPr>
              <w:ind w:left="113"/>
              <w:rPr>
                <w:sz w:val="28"/>
                <w:szCs w:val="28"/>
              </w:rPr>
            </w:pPr>
            <w:r>
              <w:rPr>
                <w:sz w:val="28"/>
                <w:szCs w:val="28"/>
              </w:rPr>
              <w:t>причин, неудовлетворительная сдача партий в большинстве партитур всей программы, недопуск к выступлению на отчетный концерт.</w:t>
            </w:r>
          </w:p>
        </w:tc>
      </w:tr>
      <w:tr w:rsidR="00B861A2" w:rsidTr="00B861A2">
        <w:trPr>
          <w:gridAfter w:val="4"/>
          <w:wAfter w:w="672" w:type="dxa"/>
          <w:trHeight w:val="1040"/>
        </w:trPr>
        <w:tc>
          <w:tcPr>
            <w:tcW w:w="3243" w:type="dxa"/>
            <w:tcBorders>
              <w:top w:val="nil"/>
              <w:left w:val="single" w:sz="8" w:space="0" w:color="auto"/>
              <w:bottom w:val="single" w:sz="4" w:space="0" w:color="auto"/>
              <w:right w:val="single" w:sz="8" w:space="0" w:color="auto"/>
            </w:tcBorders>
            <w:hideMark/>
          </w:tcPr>
          <w:p w:rsidR="00B861A2" w:rsidRDefault="00B861A2">
            <w:pPr>
              <w:ind w:firstLine="567"/>
              <w:jc w:val="center"/>
              <w:rPr>
                <w:sz w:val="28"/>
                <w:szCs w:val="28"/>
              </w:rPr>
            </w:pPr>
            <w:r>
              <w:rPr>
                <w:b/>
                <w:bCs/>
                <w:w w:val="98"/>
                <w:sz w:val="28"/>
                <w:szCs w:val="28"/>
              </w:rPr>
              <w:t>«зачет»</w:t>
            </w:r>
          </w:p>
          <w:p w:rsidR="00B861A2" w:rsidRDefault="00B861A2">
            <w:pPr>
              <w:ind w:firstLine="567"/>
              <w:jc w:val="center"/>
              <w:rPr>
                <w:b/>
                <w:sz w:val="28"/>
                <w:szCs w:val="28"/>
              </w:rPr>
            </w:pPr>
            <w:r>
              <w:t>(без отметки)</w:t>
            </w:r>
          </w:p>
        </w:tc>
        <w:tc>
          <w:tcPr>
            <w:tcW w:w="6363" w:type="dxa"/>
            <w:tcBorders>
              <w:top w:val="single" w:sz="4" w:space="0" w:color="auto"/>
              <w:left w:val="nil"/>
              <w:bottom w:val="single" w:sz="4" w:space="0" w:color="auto"/>
              <w:right w:val="single" w:sz="4" w:space="0" w:color="auto"/>
            </w:tcBorders>
            <w:hideMark/>
          </w:tcPr>
          <w:p w:rsidR="00B861A2" w:rsidRDefault="00B861A2">
            <w:pPr>
              <w:ind w:left="113"/>
              <w:rPr>
                <w:sz w:val="28"/>
                <w:szCs w:val="28"/>
              </w:rPr>
            </w:pPr>
            <w:r>
              <w:rPr>
                <w:sz w:val="28"/>
                <w:szCs w:val="28"/>
              </w:rPr>
              <w:t>отражает достаточный уровень подготовки и</w:t>
            </w:r>
          </w:p>
          <w:p w:rsidR="00B861A2" w:rsidRDefault="00B861A2">
            <w:pPr>
              <w:ind w:left="113"/>
              <w:rPr>
                <w:sz w:val="28"/>
                <w:szCs w:val="28"/>
              </w:rPr>
            </w:pPr>
            <w:r>
              <w:rPr>
                <w:sz w:val="28"/>
                <w:szCs w:val="28"/>
              </w:rPr>
              <w:t>исполнения на данном этапе обучения,  соответствующий программным требованиям.</w:t>
            </w:r>
          </w:p>
        </w:tc>
      </w:tr>
    </w:tbl>
    <w:p w:rsidR="00B861A2" w:rsidRDefault="00B861A2" w:rsidP="00B861A2">
      <w:pPr>
        <w:spacing w:line="360" w:lineRule="auto"/>
        <w:ind w:firstLine="567"/>
      </w:pPr>
    </w:p>
    <w:p w:rsidR="00B861A2" w:rsidRDefault="00B861A2" w:rsidP="00B861A2">
      <w:pPr>
        <w:spacing w:line="360" w:lineRule="auto"/>
        <w:ind w:right="-142" w:firstLine="567"/>
        <w:jc w:val="both"/>
        <w:rPr>
          <w:sz w:val="28"/>
          <w:szCs w:val="28"/>
        </w:rPr>
      </w:pPr>
      <w:r>
        <w:rPr>
          <w:sz w:val="28"/>
          <w:szCs w:val="28"/>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хорового искусства. При осуществлении итоговой аттестации, необходимо учитывать, что весь процесс приобретения знаний, умений, навыков в хоре предусматривает коллективное исполнительство как основную форму учебной деятельности. Итоговая аттестация проводится в конце учебного года в форме хорового концерта для выпускников. Необходимо участие в концерте всех выпускников. При прохождении итоговой аттестации выпускник должен продемонстрировать вокально-хоровые навыки именно в процессе концертного исполнения. Поэтому важно, чтобы в программе выступления </w:t>
      </w:r>
      <w:r>
        <w:rPr>
          <w:sz w:val="28"/>
          <w:szCs w:val="28"/>
        </w:rPr>
        <w:lastRenderedPageBreak/>
        <w:t>хора присутствовали произведения различных музыкальных направлений. Данный вид аттестации оценивается по пятибалльной системе: «отлично», «хорошо», «удовлетворительно», «неудовлетворительно».</w:t>
      </w:r>
    </w:p>
    <w:p w:rsidR="00B861A2" w:rsidRDefault="00B861A2" w:rsidP="00B861A2">
      <w:pPr>
        <w:spacing w:line="360" w:lineRule="auto"/>
        <w:ind w:firstLine="567"/>
        <w:rPr>
          <w:sz w:val="28"/>
          <w:szCs w:val="28"/>
        </w:rPr>
      </w:pPr>
    </w:p>
    <w:p w:rsidR="00B861A2" w:rsidRDefault="00B861A2" w:rsidP="00B861A2">
      <w:pPr>
        <w:numPr>
          <w:ilvl w:val="0"/>
          <w:numId w:val="12"/>
        </w:numPr>
        <w:tabs>
          <w:tab w:val="left" w:pos="1100"/>
        </w:tabs>
        <w:spacing w:line="360" w:lineRule="auto"/>
        <w:ind w:firstLine="567"/>
        <w:rPr>
          <w:b/>
          <w:bCs/>
          <w:i/>
          <w:iCs/>
          <w:sz w:val="28"/>
          <w:szCs w:val="28"/>
        </w:rPr>
      </w:pPr>
      <w:r>
        <w:rPr>
          <w:b/>
          <w:bCs/>
          <w:i/>
          <w:iCs/>
          <w:sz w:val="28"/>
          <w:szCs w:val="28"/>
        </w:rPr>
        <w:t>«Отлично»</w:t>
      </w:r>
    </w:p>
    <w:p w:rsidR="00B861A2" w:rsidRDefault="00B861A2" w:rsidP="00B861A2">
      <w:pPr>
        <w:numPr>
          <w:ilvl w:val="0"/>
          <w:numId w:val="14"/>
        </w:numPr>
        <w:tabs>
          <w:tab w:val="left" w:pos="1100"/>
        </w:tabs>
        <w:spacing w:line="360" w:lineRule="auto"/>
        <w:ind w:firstLine="567"/>
        <w:rPr>
          <w:b/>
          <w:bCs/>
          <w:i/>
          <w:iCs/>
          <w:sz w:val="28"/>
          <w:szCs w:val="28"/>
        </w:rPr>
      </w:pPr>
      <w:r>
        <w:rPr>
          <w:sz w:val="28"/>
          <w:szCs w:val="28"/>
        </w:rPr>
        <w:t>Артистичное и выразительное исполнение всей концертной программы.</w:t>
      </w:r>
    </w:p>
    <w:p w:rsidR="00B861A2" w:rsidRDefault="00B861A2" w:rsidP="00B861A2">
      <w:pPr>
        <w:numPr>
          <w:ilvl w:val="0"/>
          <w:numId w:val="14"/>
        </w:numPr>
        <w:tabs>
          <w:tab w:val="left" w:pos="851"/>
        </w:tabs>
        <w:spacing w:line="360" w:lineRule="auto"/>
        <w:ind w:firstLine="567"/>
        <w:jc w:val="both"/>
        <w:rPr>
          <w:sz w:val="28"/>
          <w:szCs w:val="28"/>
        </w:rPr>
      </w:pPr>
      <w:r>
        <w:rPr>
          <w:sz w:val="28"/>
          <w:szCs w:val="28"/>
        </w:rPr>
        <w:t>Высокий технический уровень владения вокально-хоровыми навыками для воссоздания художественного образа и стиля исполнения сочинений разных форм и жанров зарубежных и отечественных композиторов.</w:t>
      </w:r>
    </w:p>
    <w:p w:rsidR="00B861A2" w:rsidRDefault="00B861A2" w:rsidP="00B861A2">
      <w:pPr>
        <w:numPr>
          <w:ilvl w:val="0"/>
          <w:numId w:val="14"/>
        </w:numPr>
        <w:tabs>
          <w:tab w:val="left" w:pos="1100"/>
        </w:tabs>
        <w:spacing w:line="360" w:lineRule="auto"/>
        <w:ind w:firstLine="567"/>
        <w:rPr>
          <w:sz w:val="28"/>
          <w:szCs w:val="28"/>
        </w:rPr>
      </w:pPr>
      <w:r>
        <w:rPr>
          <w:sz w:val="28"/>
          <w:szCs w:val="28"/>
        </w:rPr>
        <w:t>Внимательность и чуткость к дирижерскому жесту.</w:t>
      </w:r>
    </w:p>
    <w:p w:rsidR="00B861A2" w:rsidRDefault="00B861A2" w:rsidP="00B861A2">
      <w:pPr>
        <w:spacing w:line="360" w:lineRule="auto"/>
        <w:ind w:firstLine="567"/>
        <w:jc w:val="both"/>
        <w:rPr>
          <w:sz w:val="28"/>
          <w:szCs w:val="28"/>
        </w:rPr>
      </w:pPr>
      <w:r>
        <w:rPr>
          <w:sz w:val="28"/>
          <w:szCs w:val="28"/>
        </w:rPr>
        <w:t>При проведении итоговой аттестации по хоровому пению также необходимо учитывать: отличное знание выпускника текущего материала, активное участие в концертах, посещение репетиционных занятий и концертных выступлений.</w:t>
      </w:r>
    </w:p>
    <w:p w:rsidR="00B861A2" w:rsidRDefault="00B861A2" w:rsidP="00B861A2">
      <w:pPr>
        <w:spacing w:line="360" w:lineRule="auto"/>
        <w:ind w:firstLine="567"/>
        <w:rPr>
          <w:sz w:val="28"/>
          <w:szCs w:val="28"/>
        </w:rPr>
      </w:pPr>
    </w:p>
    <w:p w:rsidR="00B861A2" w:rsidRDefault="00B861A2" w:rsidP="00B861A2">
      <w:pPr>
        <w:numPr>
          <w:ilvl w:val="0"/>
          <w:numId w:val="16"/>
        </w:numPr>
        <w:tabs>
          <w:tab w:val="left" w:pos="1040"/>
        </w:tabs>
        <w:spacing w:line="360" w:lineRule="auto"/>
        <w:ind w:firstLine="567"/>
        <w:rPr>
          <w:b/>
          <w:bCs/>
          <w:i/>
          <w:iCs/>
          <w:sz w:val="28"/>
          <w:szCs w:val="28"/>
        </w:rPr>
      </w:pPr>
      <w:r>
        <w:rPr>
          <w:b/>
          <w:bCs/>
          <w:i/>
          <w:iCs/>
          <w:sz w:val="28"/>
          <w:szCs w:val="28"/>
        </w:rPr>
        <w:t>«Хорошо»</w:t>
      </w:r>
    </w:p>
    <w:p w:rsidR="00B861A2" w:rsidRDefault="00B861A2" w:rsidP="00B861A2">
      <w:pPr>
        <w:spacing w:line="360" w:lineRule="auto"/>
        <w:ind w:firstLine="567"/>
        <w:rPr>
          <w:sz w:val="28"/>
          <w:szCs w:val="28"/>
        </w:rPr>
      </w:pPr>
      <w:r>
        <w:rPr>
          <w:sz w:val="28"/>
          <w:szCs w:val="28"/>
        </w:rPr>
        <w:t xml:space="preserve">1.Недостачно эмоциональное пение. Некоторые программные произведения исполняются невыразительно. </w:t>
      </w:r>
    </w:p>
    <w:p w:rsidR="00B861A2" w:rsidRDefault="00B861A2" w:rsidP="00B861A2">
      <w:pPr>
        <w:spacing w:line="360" w:lineRule="auto"/>
        <w:ind w:firstLine="567"/>
        <w:jc w:val="both"/>
        <w:rPr>
          <w:sz w:val="28"/>
          <w:szCs w:val="28"/>
        </w:rPr>
      </w:pPr>
      <w:r>
        <w:rPr>
          <w:sz w:val="28"/>
          <w:szCs w:val="28"/>
        </w:rPr>
        <w:t>2.Владение основными вокально-хоровыми навыками, но не во всех партитурах технически ровное звучание.</w:t>
      </w:r>
    </w:p>
    <w:p w:rsidR="00B861A2" w:rsidRDefault="00B861A2" w:rsidP="00B861A2">
      <w:pPr>
        <w:spacing w:line="360" w:lineRule="auto"/>
        <w:ind w:firstLine="567"/>
        <w:rPr>
          <w:sz w:val="28"/>
          <w:szCs w:val="28"/>
        </w:rPr>
      </w:pPr>
    </w:p>
    <w:p w:rsidR="00B861A2" w:rsidRDefault="00B861A2" w:rsidP="00B861A2">
      <w:pPr>
        <w:numPr>
          <w:ilvl w:val="0"/>
          <w:numId w:val="18"/>
        </w:numPr>
        <w:tabs>
          <w:tab w:val="left" w:pos="1040"/>
        </w:tabs>
        <w:spacing w:line="360" w:lineRule="auto"/>
        <w:ind w:firstLine="567"/>
        <w:rPr>
          <w:b/>
          <w:bCs/>
          <w:i/>
          <w:iCs/>
          <w:sz w:val="28"/>
          <w:szCs w:val="28"/>
        </w:rPr>
      </w:pPr>
      <w:r>
        <w:rPr>
          <w:b/>
          <w:bCs/>
          <w:i/>
          <w:iCs/>
          <w:sz w:val="28"/>
          <w:szCs w:val="28"/>
        </w:rPr>
        <w:t>«Удовлетворительно»</w:t>
      </w:r>
    </w:p>
    <w:p w:rsidR="00B861A2" w:rsidRDefault="00B861A2" w:rsidP="00B861A2">
      <w:pPr>
        <w:spacing w:line="360" w:lineRule="auto"/>
        <w:ind w:firstLine="567"/>
        <w:rPr>
          <w:sz w:val="28"/>
          <w:szCs w:val="28"/>
        </w:rPr>
      </w:pPr>
      <w:r>
        <w:rPr>
          <w:sz w:val="28"/>
          <w:szCs w:val="28"/>
        </w:rPr>
        <w:t>1.Безразличное пение концертной программы.</w:t>
      </w:r>
    </w:p>
    <w:p w:rsidR="00B861A2" w:rsidRDefault="00B861A2" w:rsidP="00B861A2">
      <w:pPr>
        <w:spacing w:line="360" w:lineRule="auto"/>
        <w:ind w:firstLine="567"/>
        <w:rPr>
          <w:sz w:val="28"/>
          <w:szCs w:val="28"/>
        </w:rPr>
      </w:pPr>
      <w:r>
        <w:rPr>
          <w:sz w:val="28"/>
          <w:szCs w:val="28"/>
        </w:rPr>
        <w:t>2.Невнимательное отношение к дирижерскому показу.</w:t>
      </w:r>
    </w:p>
    <w:p w:rsidR="00B861A2" w:rsidRDefault="00B861A2" w:rsidP="00B861A2">
      <w:pPr>
        <w:spacing w:line="360" w:lineRule="auto"/>
        <w:ind w:firstLine="567"/>
        <w:rPr>
          <w:sz w:val="28"/>
          <w:szCs w:val="28"/>
        </w:rPr>
      </w:pPr>
      <w:r>
        <w:rPr>
          <w:sz w:val="28"/>
          <w:szCs w:val="28"/>
        </w:rPr>
        <w:t>3.Недостаточное овладение вокально-хоровыми навыками.</w:t>
      </w:r>
    </w:p>
    <w:p w:rsidR="00B861A2" w:rsidRDefault="00B861A2" w:rsidP="00B861A2">
      <w:pPr>
        <w:spacing w:line="360" w:lineRule="auto"/>
        <w:ind w:firstLine="567"/>
        <w:rPr>
          <w:sz w:val="28"/>
          <w:szCs w:val="28"/>
        </w:rPr>
      </w:pPr>
    </w:p>
    <w:p w:rsidR="00B861A2" w:rsidRDefault="00B861A2" w:rsidP="00B861A2">
      <w:pPr>
        <w:numPr>
          <w:ilvl w:val="0"/>
          <w:numId w:val="20"/>
        </w:numPr>
        <w:tabs>
          <w:tab w:val="left" w:pos="1040"/>
        </w:tabs>
        <w:spacing w:line="360" w:lineRule="auto"/>
        <w:ind w:firstLine="567"/>
        <w:rPr>
          <w:b/>
          <w:bCs/>
          <w:i/>
          <w:iCs/>
          <w:sz w:val="28"/>
          <w:szCs w:val="28"/>
        </w:rPr>
      </w:pPr>
      <w:r>
        <w:rPr>
          <w:b/>
          <w:bCs/>
          <w:i/>
          <w:iCs/>
          <w:sz w:val="28"/>
          <w:szCs w:val="28"/>
        </w:rPr>
        <w:t>«Неудовлетворительно»</w:t>
      </w:r>
    </w:p>
    <w:p w:rsidR="00B861A2" w:rsidRDefault="00B861A2" w:rsidP="00B861A2">
      <w:pPr>
        <w:spacing w:line="360" w:lineRule="auto"/>
        <w:ind w:firstLine="567"/>
        <w:rPr>
          <w:sz w:val="28"/>
          <w:szCs w:val="28"/>
        </w:rPr>
      </w:pPr>
      <w:r>
        <w:rPr>
          <w:sz w:val="28"/>
          <w:szCs w:val="28"/>
        </w:rPr>
        <w:t>1.Неявка на экзамен по неуважительной причине.</w:t>
      </w:r>
    </w:p>
    <w:p w:rsidR="00B861A2" w:rsidRDefault="00B861A2" w:rsidP="00B861A2">
      <w:pPr>
        <w:spacing w:line="360" w:lineRule="auto"/>
        <w:ind w:firstLine="567"/>
        <w:rPr>
          <w:sz w:val="28"/>
          <w:szCs w:val="28"/>
        </w:rPr>
      </w:pPr>
      <w:r>
        <w:rPr>
          <w:sz w:val="28"/>
          <w:szCs w:val="28"/>
        </w:rPr>
        <w:lastRenderedPageBreak/>
        <w:t>2.Плохое знание своей партии в исполняемой программе.</w:t>
      </w:r>
    </w:p>
    <w:p w:rsidR="00B861A2" w:rsidRDefault="00B861A2" w:rsidP="00B861A2">
      <w:pPr>
        <w:spacing w:line="360" w:lineRule="auto"/>
        <w:ind w:right="60" w:firstLine="567"/>
        <w:rPr>
          <w:sz w:val="28"/>
          <w:szCs w:val="28"/>
        </w:rPr>
      </w:pPr>
      <w:r>
        <w:rPr>
          <w:b/>
          <w:bCs/>
          <w:sz w:val="28"/>
          <w:szCs w:val="28"/>
        </w:rPr>
        <w:t>V. Методическое обеспечение учебного процесса</w:t>
      </w:r>
    </w:p>
    <w:p w:rsidR="00B861A2" w:rsidRDefault="00B861A2" w:rsidP="00B861A2">
      <w:pPr>
        <w:spacing w:line="360" w:lineRule="auto"/>
        <w:ind w:firstLine="567"/>
        <w:rPr>
          <w:sz w:val="28"/>
          <w:szCs w:val="28"/>
        </w:rPr>
      </w:pPr>
    </w:p>
    <w:p w:rsidR="00B861A2" w:rsidRDefault="00B861A2" w:rsidP="00B861A2">
      <w:pPr>
        <w:spacing w:line="360" w:lineRule="auto"/>
        <w:ind w:firstLine="567"/>
        <w:jc w:val="both"/>
        <w:rPr>
          <w:b/>
          <w:bCs/>
          <w:i/>
          <w:iCs/>
          <w:sz w:val="28"/>
          <w:szCs w:val="28"/>
        </w:rPr>
      </w:pPr>
      <w:r>
        <w:rPr>
          <w:b/>
          <w:bCs/>
          <w:i/>
          <w:iCs/>
          <w:sz w:val="28"/>
          <w:szCs w:val="28"/>
        </w:rPr>
        <w:t>Методические рекомендации педагогическим работникам</w:t>
      </w:r>
    </w:p>
    <w:p w:rsidR="00B861A2" w:rsidRDefault="00B861A2" w:rsidP="00B861A2">
      <w:pPr>
        <w:spacing w:line="360" w:lineRule="auto"/>
        <w:ind w:firstLine="567"/>
        <w:jc w:val="both"/>
        <w:rPr>
          <w:b/>
          <w:bCs/>
          <w:i/>
          <w:iCs/>
          <w:sz w:val="28"/>
          <w:szCs w:val="28"/>
        </w:rPr>
      </w:pPr>
    </w:p>
    <w:p w:rsidR="00B861A2" w:rsidRDefault="00B861A2" w:rsidP="00B861A2">
      <w:pPr>
        <w:tabs>
          <w:tab w:val="left" w:pos="2620"/>
          <w:tab w:val="left" w:pos="3960"/>
          <w:tab w:val="left" w:pos="5320"/>
          <w:tab w:val="left" w:pos="6340"/>
          <w:tab w:val="left" w:pos="7680"/>
          <w:tab w:val="left" w:pos="8220"/>
        </w:tabs>
        <w:spacing w:line="360" w:lineRule="auto"/>
        <w:ind w:firstLine="567"/>
        <w:jc w:val="both"/>
        <w:rPr>
          <w:sz w:val="28"/>
          <w:szCs w:val="28"/>
        </w:rPr>
      </w:pPr>
      <w:r>
        <w:rPr>
          <w:sz w:val="28"/>
          <w:szCs w:val="28"/>
        </w:rPr>
        <w:t xml:space="preserve">Программа учебного предмета «Хор» основана на следующих </w:t>
      </w:r>
      <w:r>
        <w:rPr>
          <w:iCs/>
          <w:sz w:val="28"/>
          <w:szCs w:val="28"/>
        </w:rPr>
        <w:t>педагогических принципах</w:t>
      </w:r>
      <w:r>
        <w:rPr>
          <w:sz w:val="28"/>
          <w:szCs w:val="28"/>
        </w:rPr>
        <w:t>:</w:t>
      </w:r>
    </w:p>
    <w:p w:rsidR="00B861A2" w:rsidRDefault="00B861A2" w:rsidP="00B861A2">
      <w:pPr>
        <w:spacing w:line="360" w:lineRule="auto"/>
        <w:ind w:firstLine="567"/>
        <w:jc w:val="both"/>
        <w:rPr>
          <w:sz w:val="28"/>
          <w:szCs w:val="28"/>
        </w:rPr>
      </w:pPr>
      <w:r>
        <w:rPr>
          <w:sz w:val="28"/>
          <w:szCs w:val="28"/>
        </w:rPr>
        <w:t>соответствие содержания, методики обучения и воспитания уровню психофизиологического развития учащихся;</w:t>
      </w:r>
    </w:p>
    <w:p w:rsidR="00B861A2" w:rsidRDefault="00B861A2" w:rsidP="00B861A2">
      <w:pPr>
        <w:spacing w:line="360" w:lineRule="auto"/>
        <w:ind w:firstLine="567"/>
        <w:jc w:val="both"/>
        <w:rPr>
          <w:sz w:val="28"/>
          <w:szCs w:val="28"/>
        </w:rPr>
      </w:pPr>
      <w:r>
        <w:rPr>
          <w:sz w:val="28"/>
          <w:szCs w:val="28"/>
        </w:rPr>
        <w:t>комплексность решения задач обучения и воспитания; постоянство требований и систематическое повторение действий; гуманизация образовательного процесса и уважение личности каждого ученика;</w:t>
      </w:r>
    </w:p>
    <w:p w:rsidR="00B861A2" w:rsidRDefault="00B861A2" w:rsidP="00B861A2">
      <w:pPr>
        <w:spacing w:line="360" w:lineRule="auto"/>
        <w:ind w:firstLine="567"/>
        <w:jc w:val="both"/>
        <w:rPr>
          <w:sz w:val="28"/>
          <w:szCs w:val="28"/>
        </w:rPr>
      </w:pPr>
      <w:r>
        <w:rPr>
          <w:sz w:val="28"/>
          <w:szCs w:val="28"/>
        </w:rPr>
        <w:t>единство развития коллективной формы творческого сотрудничества и личностной индивидуальности каждого ребенка; художественная ценность исполняемых произведений;</w:t>
      </w:r>
    </w:p>
    <w:p w:rsidR="00B861A2" w:rsidRDefault="00B861A2" w:rsidP="00B861A2">
      <w:pPr>
        <w:spacing w:line="360" w:lineRule="auto"/>
        <w:ind w:firstLine="567"/>
        <w:jc w:val="both"/>
        <w:rPr>
          <w:sz w:val="28"/>
          <w:szCs w:val="28"/>
        </w:rPr>
      </w:pPr>
      <w:r>
        <w:rPr>
          <w:sz w:val="28"/>
          <w:szCs w:val="28"/>
        </w:rPr>
        <w:t>создание художественного образа произведения, выявление идейного и эмоционального смысла;</w:t>
      </w:r>
    </w:p>
    <w:p w:rsidR="00B861A2" w:rsidRDefault="00B861A2" w:rsidP="00B861A2">
      <w:pPr>
        <w:spacing w:line="360" w:lineRule="auto"/>
        <w:ind w:firstLine="567"/>
        <w:rPr>
          <w:sz w:val="28"/>
          <w:szCs w:val="28"/>
        </w:rPr>
      </w:pPr>
      <w:r>
        <w:rPr>
          <w:sz w:val="28"/>
          <w:szCs w:val="28"/>
        </w:rPr>
        <w:t>доступность используемого музыкального материала:</w:t>
      </w:r>
    </w:p>
    <w:p w:rsidR="00B861A2" w:rsidRDefault="00B861A2" w:rsidP="00B861A2">
      <w:pPr>
        <w:spacing w:line="360" w:lineRule="auto"/>
        <w:ind w:firstLine="567"/>
        <w:rPr>
          <w:sz w:val="28"/>
          <w:szCs w:val="28"/>
        </w:rPr>
      </w:pPr>
      <w:r>
        <w:rPr>
          <w:sz w:val="28"/>
          <w:szCs w:val="28"/>
        </w:rPr>
        <w:t>а) по содержанию,</w:t>
      </w:r>
    </w:p>
    <w:p w:rsidR="00B861A2" w:rsidRDefault="00B861A2" w:rsidP="00B861A2">
      <w:pPr>
        <w:spacing w:line="360" w:lineRule="auto"/>
        <w:ind w:firstLine="567"/>
        <w:rPr>
          <w:sz w:val="28"/>
          <w:szCs w:val="28"/>
        </w:rPr>
      </w:pPr>
      <w:r>
        <w:rPr>
          <w:sz w:val="28"/>
          <w:szCs w:val="28"/>
        </w:rPr>
        <w:t>б) по голосовым возможностям,</w:t>
      </w:r>
    </w:p>
    <w:p w:rsidR="00B861A2" w:rsidRDefault="00B861A2" w:rsidP="00B861A2">
      <w:pPr>
        <w:spacing w:line="360" w:lineRule="auto"/>
        <w:ind w:firstLine="567"/>
        <w:rPr>
          <w:sz w:val="28"/>
          <w:szCs w:val="28"/>
        </w:rPr>
      </w:pPr>
      <w:r>
        <w:rPr>
          <w:sz w:val="28"/>
          <w:szCs w:val="28"/>
        </w:rPr>
        <w:t>в) по техническим навыкам;</w:t>
      </w:r>
    </w:p>
    <w:p w:rsidR="00B861A2" w:rsidRDefault="00B861A2" w:rsidP="00B861A2">
      <w:pPr>
        <w:spacing w:line="360" w:lineRule="auto"/>
        <w:ind w:firstLine="567"/>
        <w:rPr>
          <w:sz w:val="28"/>
          <w:szCs w:val="28"/>
        </w:rPr>
      </w:pPr>
      <w:r>
        <w:rPr>
          <w:sz w:val="28"/>
          <w:szCs w:val="28"/>
        </w:rPr>
        <w:t>разнообразие:</w:t>
      </w:r>
    </w:p>
    <w:p w:rsidR="00B861A2" w:rsidRDefault="00B861A2" w:rsidP="00B861A2">
      <w:pPr>
        <w:spacing w:line="360" w:lineRule="auto"/>
        <w:ind w:firstLine="567"/>
        <w:rPr>
          <w:sz w:val="28"/>
          <w:szCs w:val="28"/>
        </w:rPr>
      </w:pPr>
      <w:r>
        <w:rPr>
          <w:sz w:val="28"/>
          <w:szCs w:val="28"/>
        </w:rPr>
        <w:t>а) по стилю,</w:t>
      </w:r>
    </w:p>
    <w:p w:rsidR="00B861A2" w:rsidRDefault="00B861A2" w:rsidP="00B861A2">
      <w:pPr>
        <w:spacing w:line="360" w:lineRule="auto"/>
        <w:ind w:firstLine="567"/>
        <w:rPr>
          <w:sz w:val="28"/>
          <w:szCs w:val="28"/>
        </w:rPr>
      </w:pPr>
      <w:r>
        <w:rPr>
          <w:sz w:val="28"/>
          <w:szCs w:val="28"/>
        </w:rPr>
        <w:t>б) по содержанию,</w:t>
      </w:r>
    </w:p>
    <w:p w:rsidR="00B861A2" w:rsidRDefault="00B861A2" w:rsidP="00B861A2">
      <w:pPr>
        <w:spacing w:line="360" w:lineRule="auto"/>
        <w:ind w:firstLine="567"/>
        <w:rPr>
          <w:sz w:val="28"/>
          <w:szCs w:val="28"/>
        </w:rPr>
      </w:pPr>
      <w:r>
        <w:rPr>
          <w:sz w:val="28"/>
          <w:szCs w:val="28"/>
        </w:rPr>
        <w:t>в) темпу, нюансировке,</w:t>
      </w:r>
    </w:p>
    <w:p w:rsidR="00B861A2" w:rsidRDefault="00B861A2" w:rsidP="00B861A2">
      <w:pPr>
        <w:spacing w:line="360" w:lineRule="auto"/>
        <w:ind w:firstLine="567"/>
        <w:rPr>
          <w:sz w:val="28"/>
          <w:szCs w:val="28"/>
        </w:rPr>
      </w:pPr>
      <w:r>
        <w:rPr>
          <w:sz w:val="28"/>
          <w:szCs w:val="28"/>
        </w:rPr>
        <w:t>г) по сложности.</w:t>
      </w:r>
    </w:p>
    <w:p w:rsidR="00B861A2" w:rsidRDefault="00B861A2" w:rsidP="00B861A2">
      <w:pPr>
        <w:spacing w:line="360" w:lineRule="auto"/>
        <w:ind w:firstLine="567"/>
        <w:jc w:val="both"/>
        <w:rPr>
          <w:sz w:val="28"/>
          <w:szCs w:val="28"/>
        </w:rPr>
      </w:pPr>
      <w:r>
        <w:rPr>
          <w:sz w:val="28"/>
          <w:szCs w:val="28"/>
        </w:rPr>
        <w:t xml:space="preserve">Воспитательная работа играет особую роль в формировании хорового коллектива. Используются различные формы внеклассной работы: выездные экскурсии по культурно-историческим местам, участие в творческих школах и лагерях, где происходит передача опыта старших классов младшим, </w:t>
      </w:r>
      <w:r>
        <w:rPr>
          <w:sz w:val="28"/>
          <w:szCs w:val="28"/>
        </w:rPr>
        <w:lastRenderedPageBreak/>
        <w:t>проведение тематических бесед, посвященных юбилеям различных композиторов и хоровых деятелей, встречи хоровых коллективов, участие в мастер-классах.</w:t>
      </w:r>
    </w:p>
    <w:p w:rsidR="00B861A2" w:rsidRDefault="00B861A2" w:rsidP="00B861A2">
      <w:pPr>
        <w:tabs>
          <w:tab w:val="left" w:pos="-567"/>
        </w:tabs>
        <w:spacing w:line="360" w:lineRule="auto"/>
        <w:ind w:left="567"/>
        <w:jc w:val="both"/>
        <w:rPr>
          <w:b/>
          <w:bCs/>
          <w:i/>
          <w:iCs/>
          <w:sz w:val="28"/>
          <w:szCs w:val="28"/>
        </w:rPr>
      </w:pPr>
      <w:r>
        <w:rPr>
          <w:b/>
          <w:bCs/>
          <w:i/>
          <w:iCs/>
          <w:sz w:val="28"/>
          <w:szCs w:val="28"/>
        </w:rPr>
        <w:t>Методические рекомендации по организации самостоятельной работы</w:t>
      </w:r>
    </w:p>
    <w:p w:rsidR="00B861A2" w:rsidRDefault="00B861A2" w:rsidP="00B861A2">
      <w:pPr>
        <w:spacing w:line="360" w:lineRule="auto"/>
        <w:ind w:firstLine="567"/>
        <w:jc w:val="both"/>
        <w:rPr>
          <w:sz w:val="28"/>
          <w:szCs w:val="28"/>
        </w:rPr>
      </w:pPr>
      <w:r>
        <w:rPr>
          <w:sz w:val="28"/>
          <w:szCs w:val="28"/>
        </w:rPr>
        <w:t>Объем самостоятельной работы учащихся определяется с учетом минимальных затрат на подготовку домашнего задания (параллельно с освоением детьми программы основного общего образования), 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rsidR="00B861A2" w:rsidRDefault="00B861A2" w:rsidP="00B861A2">
      <w:pPr>
        <w:spacing w:line="360" w:lineRule="auto"/>
        <w:ind w:firstLine="567"/>
        <w:jc w:val="both"/>
        <w:rPr>
          <w:sz w:val="28"/>
          <w:szCs w:val="28"/>
        </w:rPr>
      </w:pPr>
      <w:r>
        <w:rPr>
          <w:sz w:val="28"/>
          <w:szCs w:val="28"/>
        </w:rPr>
        <w:t>Необходимым условием самостоятельной работы учащегося в классе хорового пения является домашняя работа. Прежде всего, она должна заключаться в систематической проработке своей хоровой партии в произведениях, изучаемых в хоровом классе. Учащийся регулярно готовится дома к контрольной сдаче партий произведений. Важно, чтобы ученик мог свободно интонировать, одновременно исполняя на фортепиано другие хоровые партии. Такой способ формирует навыки пения в ансамбле. В результате домашней подготовки учащийся при сдаче партий должен уметь выразительно исполнять свой хоровой голос в звучании всей хоровой фактуры без сопровождения.</w:t>
      </w:r>
    </w:p>
    <w:p w:rsidR="00B861A2" w:rsidRDefault="00B861A2" w:rsidP="00B861A2">
      <w:pPr>
        <w:spacing w:line="360" w:lineRule="auto"/>
        <w:ind w:firstLine="567"/>
        <w:jc w:val="both"/>
        <w:rPr>
          <w:sz w:val="28"/>
          <w:szCs w:val="28"/>
        </w:rPr>
      </w:pPr>
      <w:r>
        <w:rPr>
          <w:sz w:val="28"/>
          <w:szCs w:val="28"/>
        </w:rPr>
        <w:t>Выполнение обучающимся домашнего задания должно контролироваться преподавателем и обеспечиваться партитурами и нотными изданиями, хрестоматиями, клавирами, в соответствии с программными требованиями по данному предмету.</w:t>
      </w:r>
    </w:p>
    <w:p w:rsidR="00B861A2" w:rsidRDefault="00B861A2" w:rsidP="00B861A2">
      <w:pPr>
        <w:spacing w:line="360" w:lineRule="auto"/>
      </w:pPr>
    </w:p>
    <w:p w:rsidR="00230AE8" w:rsidRDefault="00230AE8">
      <w:bookmarkStart w:id="0" w:name="_GoBack"/>
      <w:bookmarkEnd w:id="0"/>
    </w:p>
    <w:sectPr w:rsidR="00230A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imesNewRomanPSMT">
    <w:altName w:val="MS Mincho"/>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14AEFCC"/>
    <w:lvl w:ilvl="0">
      <w:numFmt w:val="bullet"/>
      <w:lvlText w:val="*"/>
      <w:lvlJc w:val="left"/>
      <w:pPr>
        <w:ind w:left="0" w:firstLine="0"/>
      </w:pPr>
    </w:lvl>
  </w:abstractNum>
  <w:abstractNum w:abstractNumId="1">
    <w:nsid w:val="000001D3"/>
    <w:multiLevelType w:val="hybridMultilevel"/>
    <w:tmpl w:val="DCFEBB26"/>
    <w:lvl w:ilvl="0" w:tplc="348E9BB6">
      <w:start w:val="2"/>
      <w:numFmt w:val="decimal"/>
      <w:lvlText w:val="%1"/>
      <w:lvlJc w:val="left"/>
      <w:pPr>
        <w:ind w:left="0" w:firstLine="0"/>
      </w:pPr>
    </w:lvl>
    <w:lvl w:ilvl="1" w:tplc="42422E60">
      <w:numFmt w:val="decimal"/>
      <w:lvlText w:val=""/>
      <w:lvlJc w:val="left"/>
      <w:pPr>
        <w:ind w:left="0" w:firstLine="0"/>
      </w:pPr>
    </w:lvl>
    <w:lvl w:ilvl="2" w:tplc="77AEDA60">
      <w:numFmt w:val="decimal"/>
      <w:lvlText w:val=""/>
      <w:lvlJc w:val="left"/>
      <w:pPr>
        <w:ind w:left="0" w:firstLine="0"/>
      </w:pPr>
    </w:lvl>
    <w:lvl w:ilvl="3" w:tplc="3D60DCD2">
      <w:numFmt w:val="decimal"/>
      <w:lvlText w:val=""/>
      <w:lvlJc w:val="left"/>
      <w:pPr>
        <w:ind w:left="0" w:firstLine="0"/>
      </w:pPr>
    </w:lvl>
    <w:lvl w:ilvl="4" w:tplc="FB0804DC">
      <w:numFmt w:val="decimal"/>
      <w:lvlText w:val=""/>
      <w:lvlJc w:val="left"/>
      <w:pPr>
        <w:ind w:left="0" w:firstLine="0"/>
      </w:pPr>
    </w:lvl>
    <w:lvl w:ilvl="5" w:tplc="D9D8BB3E">
      <w:numFmt w:val="decimal"/>
      <w:lvlText w:val=""/>
      <w:lvlJc w:val="left"/>
      <w:pPr>
        <w:ind w:left="0" w:firstLine="0"/>
      </w:pPr>
    </w:lvl>
    <w:lvl w:ilvl="6" w:tplc="BF54A126">
      <w:numFmt w:val="decimal"/>
      <w:lvlText w:val=""/>
      <w:lvlJc w:val="left"/>
      <w:pPr>
        <w:ind w:left="0" w:firstLine="0"/>
      </w:pPr>
    </w:lvl>
    <w:lvl w:ilvl="7" w:tplc="C150D60A">
      <w:numFmt w:val="decimal"/>
      <w:lvlText w:val=""/>
      <w:lvlJc w:val="left"/>
      <w:pPr>
        <w:ind w:left="0" w:firstLine="0"/>
      </w:pPr>
    </w:lvl>
    <w:lvl w:ilvl="8" w:tplc="C2A4A7F2">
      <w:numFmt w:val="decimal"/>
      <w:lvlText w:val=""/>
      <w:lvlJc w:val="left"/>
      <w:pPr>
        <w:ind w:left="0" w:firstLine="0"/>
      </w:pPr>
    </w:lvl>
  </w:abstractNum>
  <w:abstractNum w:abstractNumId="2">
    <w:nsid w:val="00000ECC"/>
    <w:multiLevelType w:val="hybridMultilevel"/>
    <w:tmpl w:val="AA68D9DE"/>
    <w:lvl w:ilvl="0" w:tplc="AA8C6916">
      <w:start w:val="4"/>
      <w:numFmt w:val="decimal"/>
      <w:lvlText w:val="%1"/>
      <w:lvlJc w:val="left"/>
      <w:pPr>
        <w:ind w:left="0" w:firstLine="0"/>
      </w:pPr>
    </w:lvl>
    <w:lvl w:ilvl="1" w:tplc="F8AEBF8A">
      <w:numFmt w:val="decimal"/>
      <w:lvlText w:val=""/>
      <w:lvlJc w:val="left"/>
      <w:pPr>
        <w:ind w:left="0" w:firstLine="0"/>
      </w:pPr>
    </w:lvl>
    <w:lvl w:ilvl="2" w:tplc="97B6965E">
      <w:numFmt w:val="decimal"/>
      <w:lvlText w:val=""/>
      <w:lvlJc w:val="left"/>
      <w:pPr>
        <w:ind w:left="0" w:firstLine="0"/>
      </w:pPr>
    </w:lvl>
    <w:lvl w:ilvl="3" w:tplc="3A9A6E7A">
      <w:numFmt w:val="decimal"/>
      <w:lvlText w:val=""/>
      <w:lvlJc w:val="left"/>
      <w:pPr>
        <w:ind w:left="0" w:firstLine="0"/>
      </w:pPr>
    </w:lvl>
    <w:lvl w:ilvl="4" w:tplc="CD60676C">
      <w:numFmt w:val="decimal"/>
      <w:lvlText w:val=""/>
      <w:lvlJc w:val="left"/>
      <w:pPr>
        <w:ind w:left="0" w:firstLine="0"/>
      </w:pPr>
    </w:lvl>
    <w:lvl w:ilvl="5" w:tplc="0A7CB77A">
      <w:numFmt w:val="decimal"/>
      <w:lvlText w:val=""/>
      <w:lvlJc w:val="left"/>
      <w:pPr>
        <w:ind w:left="0" w:firstLine="0"/>
      </w:pPr>
    </w:lvl>
    <w:lvl w:ilvl="6" w:tplc="61928FA2">
      <w:numFmt w:val="decimal"/>
      <w:lvlText w:val=""/>
      <w:lvlJc w:val="left"/>
      <w:pPr>
        <w:ind w:left="0" w:firstLine="0"/>
      </w:pPr>
    </w:lvl>
    <w:lvl w:ilvl="7" w:tplc="ABDCA7FE">
      <w:numFmt w:val="decimal"/>
      <w:lvlText w:val=""/>
      <w:lvlJc w:val="left"/>
      <w:pPr>
        <w:ind w:left="0" w:firstLine="0"/>
      </w:pPr>
    </w:lvl>
    <w:lvl w:ilvl="8" w:tplc="4866BD74">
      <w:numFmt w:val="decimal"/>
      <w:lvlText w:val=""/>
      <w:lvlJc w:val="left"/>
      <w:pPr>
        <w:ind w:left="0" w:firstLine="0"/>
      </w:pPr>
    </w:lvl>
  </w:abstractNum>
  <w:abstractNum w:abstractNumId="3">
    <w:nsid w:val="00001AF4"/>
    <w:multiLevelType w:val="hybridMultilevel"/>
    <w:tmpl w:val="38FECC34"/>
    <w:lvl w:ilvl="0" w:tplc="79F04F0C">
      <w:start w:val="1"/>
      <w:numFmt w:val="decimal"/>
      <w:lvlText w:val="%1."/>
      <w:lvlJc w:val="left"/>
      <w:pPr>
        <w:ind w:left="0" w:firstLine="0"/>
      </w:pPr>
      <w:rPr>
        <w:b w:val="0"/>
        <w:bCs w:val="0"/>
      </w:rPr>
    </w:lvl>
    <w:lvl w:ilvl="1" w:tplc="ED9E55BE">
      <w:numFmt w:val="decimal"/>
      <w:lvlText w:val=""/>
      <w:lvlJc w:val="left"/>
      <w:pPr>
        <w:ind w:left="0" w:firstLine="0"/>
      </w:pPr>
    </w:lvl>
    <w:lvl w:ilvl="2" w:tplc="E2488E84">
      <w:numFmt w:val="decimal"/>
      <w:lvlText w:val=""/>
      <w:lvlJc w:val="left"/>
      <w:pPr>
        <w:ind w:left="0" w:firstLine="0"/>
      </w:pPr>
    </w:lvl>
    <w:lvl w:ilvl="3" w:tplc="01D21D42">
      <w:numFmt w:val="decimal"/>
      <w:lvlText w:val=""/>
      <w:lvlJc w:val="left"/>
      <w:pPr>
        <w:ind w:left="0" w:firstLine="0"/>
      </w:pPr>
    </w:lvl>
    <w:lvl w:ilvl="4" w:tplc="C7A48CAA">
      <w:numFmt w:val="decimal"/>
      <w:lvlText w:val=""/>
      <w:lvlJc w:val="left"/>
      <w:pPr>
        <w:ind w:left="0" w:firstLine="0"/>
      </w:pPr>
    </w:lvl>
    <w:lvl w:ilvl="5" w:tplc="B6183A9C">
      <w:numFmt w:val="decimal"/>
      <w:lvlText w:val=""/>
      <w:lvlJc w:val="left"/>
      <w:pPr>
        <w:ind w:left="0" w:firstLine="0"/>
      </w:pPr>
    </w:lvl>
    <w:lvl w:ilvl="6" w:tplc="E2DCAD58">
      <w:numFmt w:val="decimal"/>
      <w:lvlText w:val=""/>
      <w:lvlJc w:val="left"/>
      <w:pPr>
        <w:ind w:left="0" w:firstLine="0"/>
      </w:pPr>
    </w:lvl>
    <w:lvl w:ilvl="7" w:tplc="86ACFC9A">
      <w:numFmt w:val="decimal"/>
      <w:lvlText w:val=""/>
      <w:lvlJc w:val="left"/>
      <w:pPr>
        <w:ind w:left="0" w:firstLine="0"/>
      </w:pPr>
    </w:lvl>
    <w:lvl w:ilvl="8" w:tplc="245A11C8">
      <w:numFmt w:val="decimal"/>
      <w:lvlText w:val=""/>
      <w:lvlJc w:val="left"/>
      <w:pPr>
        <w:ind w:left="0" w:firstLine="0"/>
      </w:pPr>
    </w:lvl>
  </w:abstractNum>
  <w:abstractNum w:abstractNumId="4">
    <w:nsid w:val="000046CF"/>
    <w:multiLevelType w:val="hybridMultilevel"/>
    <w:tmpl w:val="B4441098"/>
    <w:lvl w:ilvl="0" w:tplc="DDB88910">
      <w:start w:val="3"/>
      <w:numFmt w:val="decimal"/>
      <w:lvlText w:val="%1"/>
      <w:lvlJc w:val="left"/>
      <w:pPr>
        <w:ind w:left="0" w:firstLine="0"/>
      </w:pPr>
    </w:lvl>
    <w:lvl w:ilvl="1" w:tplc="9FBED7AE">
      <w:numFmt w:val="decimal"/>
      <w:lvlText w:val=""/>
      <w:lvlJc w:val="left"/>
      <w:pPr>
        <w:ind w:left="0" w:firstLine="0"/>
      </w:pPr>
    </w:lvl>
    <w:lvl w:ilvl="2" w:tplc="CDB64DBA">
      <w:numFmt w:val="decimal"/>
      <w:lvlText w:val=""/>
      <w:lvlJc w:val="left"/>
      <w:pPr>
        <w:ind w:left="0" w:firstLine="0"/>
      </w:pPr>
    </w:lvl>
    <w:lvl w:ilvl="3" w:tplc="32AC6046">
      <w:numFmt w:val="decimal"/>
      <w:lvlText w:val=""/>
      <w:lvlJc w:val="left"/>
      <w:pPr>
        <w:ind w:left="0" w:firstLine="0"/>
      </w:pPr>
    </w:lvl>
    <w:lvl w:ilvl="4" w:tplc="F78AF4AA">
      <w:numFmt w:val="decimal"/>
      <w:lvlText w:val=""/>
      <w:lvlJc w:val="left"/>
      <w:pPr>
        <w:ind w:left="0" w:firstLine="0"/>
      </w:pPr>
    </w:lvl>
    <w:lvl w:ilvl="5" w:tplc="BB6C8FC2">
      <w:numFmt w:val="decimal"/>
      <w:lvlText w:val=""/>
      <w:lvlJc w:val="left"/>
      <w:pPr>
        <w:ind w:left="0" w:firstLine="0"/>
      </w:pPr>
    </w:lvl>
    <w:lvl w:ilvl="6" w:tplc="9A20324A">
      <w:numFmt w:val="decimal"/>
      <w:lvlText w:val=""/>
      <w:lvlJc w:val="left"/>
      <w:pPr>
        <w:ind w:left="0" w:firstLine="0"/>
      </w:pPr>
    </w:lvl>
    <w:lvl w:ilvl="7" w:tplc="CA3A9390">
      <w:numFmt w:val="decimal"/>
      <w:lvlText w:val=""/>
      <w:lvlJc w:val="left"/>
      <w:pPr>
        <w:ind w:left="0" w:firstLine="0"/>
      </w:pPr>
    </w:lvl>
    <w:lvl w:ilvl="8" w:tplc="84981C9C">
      <w:numFmt w:val="decimal"/>
      <w:lvlText w:val=""/>
      <w:lvlJc w:val="left"/>
      <w:pPr>
        <w:ind w:left="0" w:firstLine="0"/>
      </w:pPr>
    </w:lvl>
  </w:abstractNum>
  <w:abstractNum w:abstractNumId="5">
    <w:nsid w:val="00006D22"/>
    <w:multiLevelType w:val="hybridMultilevel"/>
    <w:tmpl w:val="92344FD4"/>
    <w:lvl w:ilvl="0" w:tplc="0F324F7A">
      <w:start w:val="5"/>
      <w:numFmt w:val="decimal"/>
      <w:lvlText w:val="%1"/>
      <w:lvlJc w:val="left"/>
      <w:pPr>
        <w:ind w:left="0" w:firstLine="0"/>
      </w:pPr>
    </w:lvl>
    <w:lvl w:ilvl="1" w:tplc="570CD2A8">
      <w:numFmt w:val="decimal"/>
      <w:lvlText w:val=""/>
      <w:lvlJc w:val="left"/>
      <w:pPr>
        <w:ind w:left="0" w:firstLine="0"/>
      </w:pPr>
    </w:lvl>
    <w:lvl w:ilvl="2" w:tplc="352072CA">
      <w:numFmt w:val="decimal"/>
      <w:lvlText w:val=""/>
      <w:lvlJc w:val="left"/>
      <w:pPr>
        <w:ind w:left="0" w:firstLine="0"/>
      </w:pPr>
    </w:lvl>
    <w:lvl w:ilvl="3" w:tplc="15E8B456">
      <w:numFmt w:val="decimal"/>
      <w:lvlText w:val=""/>
      <w:lvlJc w:val="left"/>
      <w:pPr>
        <w:ind w:left="0" w:firstLine="0"/>
      </w:pPr>
    </w:lvl>
    <w:lvl w:ilvl="4" w:tplc="F6BC544E">
      <w:numFmt w:val="decimal"/>
      <w:lvlText w:val=""/>
      <w:lvlJc w:val="left"/>
      <w:pPr>
        <w:ind w:left="0" w:firstLine="0"/>
      </w:pPr>
    </w:lvl>
    <w:lvl w:ilvl="5" w:tplc="A588F146">
      <w:numFmt w:val="decimal"/>
      <w:lvlText w:val=""/>
      <w:lvlJc w:val="left"/>
      <w:pPr>
        <w:ind w:left="0" w:firstLine="0"/>
      </w:pPr>
    </w:lvl>
    <w:lvl w:ilvl="6" w:tplc="A65EDB70">
      <w:numFmt w:val="decimal"/>
      <w:lvlText w:val=""/>
      <w:lvlJc w:val="left"/>
      <w:pPr>
        <w:ind w:left="0" w:firstLine="0"/>
      </w:pPr>
    </w:lvl>
    <w:lvl w:ilvl="7" w:tplc="DE28688E">
      <w:numFmt w:val="decimal"/>
      <w:lvlText w:val=""/>
      <w:lvlJc w:val="left"/>
      <w:pPr>
        <w:ind w:left="0" w:firstLine="0"/>
      </w:pPr>
    </w:lvl>
    <w:lvl w:ilvl="8" w:tplc="6A9EA6D0">
      <w:numFmt w:val="decimal"/>
      <w:lvlText w:val=""/>
      <w:lvlJc w:val="left"/>
      <w:pPr>
        <w:ind w:left="0" w:firstLine="0"/>
      </w:pPr>
    </w:lvl>
  </w:abstractNum>
  <w:abstractNum w:abstractNumId="6">
    <w:nsid w:val="00007874"/>
    <w:multiLevelType w:val="hybridMultilevel"/>
    <w:tmpl w:val="D92621F4"/>
    <w:lvl w:ilvl="0" w:tplc="D8CA6F78">
      <w:start w:val="61"/>
      <w:numFmt w:val="upperLetter"/>
      <w:lvlText w:val="%1."/>
      <w:lvlJc w:val="left"/>
      <w:pPr>
        <w:ind w:left="0" w:firstLine="0"/>
      </w:pPr>
    </w:lvl>
    <w:lvl w:ilvl="1" w:tplc="D0D28996">
      <w:numFmt w:val="decimal"/>
      <w:lvlText w:val=""/>
      <w:lvlJc w:val="left"/>
      <w:pPr>
        <w:ind w:left="0" w:firstLine="0"/>
      </w:pPr>
    </w:lvl>
    <w:lvl w:ilvl="2" w:tplc="DB12FDE4">
      <w:numFmt w:val="decimal"/>
      <w:lvlText w:val=""/>
      <w:lvlJc w:val="left"/>
      <w:pPr>
        <w:ind w:left="0" w:firstLine="0"/>
      </w:pPr>
    </w:lvl>
    <w:lvl w:ilvl="3" w:tplc="DAE2CA6A">
      <w:numFmt w:val="decimal"/>
      <w:lvlText w:val=""/>
      <w:lvlJc w:val="left"/>
      <w:pPr>
        <w:ind w:left="0" w:firstLine="0"/>
      </w:pPr>
    </w:lvl>
    <w:lvl w:ilvl="4" w:tplc="EF5AF66C">
      <w:numFmt w:val="decimal"/>
      <w:lvlText w:val=""/>
      <w:lvlJc w:val="left"/>
      <w:pPr>
        <w:ind w:left="0" w:firstLine="0"/>
      </w:pPr>
    </w:lvl>
    <w:lvl w:ilvl="5" w:tplc="38CE9E9A">
      <w:numFmt w:val="decimal"/>
      <w:lvlText w:val=""/>
      <w:lvlJc w:val="left"/>
      <w:pPr>
        <w:ind w:left="0" w:firstLine="0"/>
      </w:pPr>
    </w:lvl>
    <w:lvl w:ilvl="6" w:tplc="F7681536">
      <w:numFmt w:val="decimal"/>
      <w:lvlText w:val=""/>
      <w:lvlJc w:val="left"/>
      <w:pPr>
        <w:ind w:left="0" w:firstLine="0"/>
      </w:pPr>
    </w:lvl>
    <w:lvl w:ilvl="7" w:tplc="2BB2BFCE">
      <w:numFmt w:val="decimal"/>
      <w:lvlText w:val=""/>
      <w:lvlJc w:val="left"/>
      <w:pPr>
        <w:ind w:left="0" w:firstLine="0"/>
      </w:pPr>
    </w:lvl>
    <w:lvl w:ilvl="8" w:tplc="CA4EBBFA">
      <w:numFmt w:val="decimal"/>
      <w:lvlText w:val=""/>
      <w:lvlJc w:val="left"/>
      <w:pPr>
        <w:ind w:left="0" w:firstLine="0"/>
      </w:pPr>
    </w:lvl>
  </w:abstractNum>
  <w:abstractNum w:abstractNumId="7">
    <w:nsid w:val="010E120A"/>
    <w:multiLevelType w:val="hybridMultilevel"/>
    <w:tmpl w:val="82BCFBB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8">
    <w:nsid w:val="0AF20FF8"/>
    <w:multiLevelType w:val="hybridMultilevel"/>
    <w:tmpl w:val="8F2C33C8"/>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9">
    <w:nsid w:val="532A3F8E"/>
    <w:multiLevelType w:val="hybridMultilevel"/>
    <w:tmpl w:val="CEF62BA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num w:numId="1">
    <w:abstractNumId w:val="0"/>
  </w:num>
  <w:num w:numId="2">
    <w:abstractNumId w:val="0"/>
    <w:lvlOverride w:ilvl="0">
      <w:lvl w:ilvl="0">
        <w:numFmt w:val="bullet"/>
        <w:lvlText w:val=""/>
        <w:legacy w:legacy="1" w:legacySpace="0" w:legacyIndent="360"/>
        <w:lvlJc w:val="left"/>
        <w:pPr>
          <w:ind w:left="0" w:firstLine="0"/>
        </w:pPr>
        <w:rPr>
          <w:rFonts w:ascii="Symbol" w:hAnsi="Symbol" w:hint="default"/>
        </w:rPr>
      </w:lvl>
    </w:lvlOverride>
  </w:num>
  <w:num w:numId="3">
    <w:abstractNumId w:val="8"/>
  </w:num>
  <w:num w:numId="4">
    <w:abstractNumId w:val="8"/>
    <w:lvlOverride w:ilvl="0"/>
    <w:lvlOverride w:ilvl="1"/>
    <w:lvlOverride w:ilvl="2"/>
    <w:lvlOverride w:ilvl="3"/>
    <w:lvlOverride w:ilvl="4"/>
    <w:lvlOverride w:ilvl="5"/>
    <w:lvlOverride w:ilvl="6"/>
    <w:lvlOverride w:ilvl="7"/>
    <w:lvlOverride w:ilvl="8"/>
  </w:num>
  <w:num w:numId="5">
    <w:abstractNumId w:val="7"/>
  </w:num>
  <w:num w:numId="6">
    <w:abstractNumId w:val="7"/>
    <w:lvlOverride w:ilvl="0"/>
    <w:lvlOverride w:ilvl="1"/>
    <w:lvlOverride w:ilvl="2"/>
    <w:lvlOverride w:ilvl="3"/>
    <w:lvlOverride w:ilvl="4"/>
    <w:lvlOverride w:ilvl="5"/>
    <w:lvlOverride w:ilvl="6"/>
    <w:lvlOverride w:ilvl="7"/>
    <w:lvlOverride w:ilvl="8"/>
  </w:num>
  <w:num w:numId="7">
    <w:abstractNumId w:val="9"/>
  </w:num>
  <w:num w:numId="8">
    <w:abstractNumId w:val="9"/>
    <w:lvlOverride w:ilvl="0"/>
    <w:lvlOverride w:ilvl="1"/>
    <w:lvlOverride w:ilvl="2"/>
    <w:lvlOverride w:ilvl="3"/>
    <w:lvlOverride w:ilvl="4"/>
    <w:lvlOverride w:ilvl="5"/>
    <w:lvlOverride w:ilvl="6"/>
    <w:lvlOverride w:ilvl="7"/>
    <w:lvlOverride w:ilvl="8"/>
  </w:num>
  <w:num w:numId="9">
    <w:abstractNumId w:val="6"/>
  </w:num>
  <w:num w:numId="10">
    <w:abstractNumId w:val="6"/>
    <w:lvlOverride w:ilvl="0">
      <w:startOverride w:val="61"/>
    </w:lvlOverride>
    <w:lvlOverride w:ilvl="1"/>
    <w:lvlOverride w:ilvl="2"/>
    <w:lvlOverride w:ilvl="3"/>
    <w:lvlOverride w:ilvl="4"/>
    <w:lvlOverride w:ilvl="5"/>
    <w:lvlOverride w:ilvl="6"/>
    <w:lvlOverride w:ilvl="7"/>
    <w:lvlOverride w:ilvl="8"/>
  </w:num>
  <w:num w:numId="11">
    <w:abstractNumId w:val="5"/>
  </w:num>
  <w:num w:numId="12">
    <w:abstractNumId w:val="5"/>
    <w:lvlOverride w:ilvl="0">
      <w:startOverride w:val="5"/>
    </w:lvlOverride>
    <w:lvlOverride w:ilvl="1"/>
    <w:lvlOverride w:ilvl="2"/>
    <w:lvlOverride w:ilvl="3"/>
    <w:lvlOverride w:ilvl="4"/>
    <w:lvlOverride w:ilvl="5"/>
    <w:lvlOverride w:ilvl="6"/>
    <w:lvlOverride w:ilvl="7"/>
    <w:lvlOverride w:ilvl="8"/>
  </w:num>
  <w:num w:numId="13">
    <w:abstractNumId w:val="3"/>
  </w:num>
  <w:num w:numId="14">
    <w:abstractNumId w:val="3"/>
    <w:lvlOverride w:ilvl="0">
      <w:startOverride w:val="1"/>
    </w:lvlOverride>
    <w:lvlOverride w:ilvl="1"/>
    <w:lvlOverride w:ilvl="2"/>
    <w:lvlOverride w:ilvl="3"/>
    <w:lvlOverride w:ilvl="4"/>
    <w:lvlOverride w:ilvl="5"/>
    <w:lvlOverride w:ilvl="6"/>
    <w:lvlOverride w:ilvl="7"/>
    <w:lvlOverride w:ilvl="8"/>
  </w:num>
  <w:num w:numId="15">
    <w:abstractNumId w:val="2"/>
  </w:num>
  <w:num w:numId="16">
    <w:abstractNumId w:val="2"/>
    <w:lvlOverride w:ilvl="0">
      <w:startOverride w:val="4"/>
    </w:lvlOverride>
    <w:lvlOverride w:ilvl="1"/>
    <w:lvlOverride w:ilvl="2"/>
    <w:lvlOverride w:ilvl="3"/>
    <w:lvlOverride w:ilvl="4"/>
    <w:lvlOverride w:ilvl="5"/>
    <w:lvlOverride w:ilvl="6"/>
    <w:lvlOverride w:ilvl="7"/>
    <w:lvlOverride w:ilvl="8"/>
  </w:num>
  <w:num w:numId="17">
    <w:abstractNumId w:val="4"/>
  </w:num>
  <w:num w:numId="18">
    <w:abstractNumId w:val="4"/>
    <w:lvlOverride w:ilvl="0">
      <w:startOverride w:val="3"/>
    </w:lvlOverride>
    <w:lvlOverride w:ilvl="1"/>
    <w:lvlOverride w:ilvl="2"/>
    <w:lvlOverride w:ilvl="3"/>
    <w:lvlOverride w:ilvl="4"/>
    <w:lvlOverride w:ilvl="5"/>
    <w:lvlOverride w:ilvl="6"/>
    <w:lvlOverride w:ilvl="7"/>
    <w:lvlOverride w:ilvl="8"/>
  </w:num>
  <w:num w:numId="19">
    <w:abstractNumId w:val="1"/>
  </w:num>
  <w:num w:numId="20">
    <w:abstractNumId w:val="1"/>
    <w:lvlOverride w:ilvl="0">
      <w:startOverride w:val="2"/>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C8F"/>
    <w:rsid w:val="00002835"/>
    <w:rsid w:val="00004812"/>
    <w:rsid w:val="00012228"/>
    <w:rsid w:val="00024534"/>
    <w:rsid w:val="00033E83"/>
    <w:rsid w:val="000359FE"/>
    <w:rsid w:val="00041E6D"/>
    <w:rsid w:val="00043554"/>
    <w:rsid w:val="00053AF9"/>
    <w:rsid w:val="00054C7E"/>
    <w:rsid w:val="000553A2"/>
    <w:rsid w:val="00057CEE"/>
    <w:rsid w:val="000664CC"/>
    <w:rsid w:val="000753CA"/>
    <w:rsid w:val="000757D0"/>
    <w:rsid w:val="000814E0"/>
    <w:rsid w:val="0008598B"/>
    <w:rsid w:val="00086B60"/>
    <w:rsid w:val="0009058C"/>
    <w:rsid w:val="0009084E"/>
    <w:rsid w:val="0009159C"/>
    <w:rsid w:val="000973B3"/>
    <w:rsid w:val="000A200F"/>
    <w:rsid w:val="000A3169"/>
    <w:rsid w:val="000A45D4"/>
    <w:rsid w:val="000A6573"/>
    <w:rsid w:val="000B213B"/>
    <w:rsid w:val="000B2AD5"/>
    <w:rsid w:val="000B65CD"/>
    <w:rsid w:val="000B7F6A"/>
    <w:rsid w:val="000C256F"/>
    <w:rsid w:val="000D2011"/>
    <w:rsid w:val="000D2800"/>
    <w:rsid w:val="000E1361"/>
    <w:rsid w:val="000E5486"/>
    <w:rsid w:val="000F31DE"/>
    <w:rsid w:val="000F3848"/>
    <w:rsid w:val="000F3FD0"/>
    <w:rsid w:val="000F57A6"/>
    <w:rsid w:val="000F5F41"/>
    <w:rsid w:val="00102AF9"/>
    <w:rsid w:val="001071ED"/>
    <w:rsid w:val="0011033E"/>
    <w:rsid w:val="001127C3"/>
    <w:rsid w:val="00112CF8"/>
    <w:rsid w:val="00117D34"/>
    <w:rsid w:val="00126360"/>
    <w:rsid w:val="00130947"/>
    <w:rsid w:val="00131340"/>
    <w:rsid w:val="001316C0"/>
    <w:rsid w:val="00131A6C"/>
    <w:rsid w:val="00135C50"/>
    <w:rsid w:val="001404F6"/>
    <w:rsid w:val="001432BC"/>
    <w:rsid w:val="0014510A"/>
    <w:rsid w:val="00145931"/>
    <w:rsid w:val="00147E61"/>
    <w:rsid w:val="00151ABC"/>
    <w:rsid w:val="00156599"/>
    <w:rsid w:val="001573E0"/>
    <w:rsid w:val="00162CD2"/>
    <w:rsid w:val="00164DBC"/>
    <w:rsid w:val="00183259"/>
    <w:rsid w:val="00184420"/>
    <w:rsid w:val="001930A3"/>
    <w:rsid w:val="001962D7"/>
    <w:rsid w:val="0019762E"/>
    <w:rsid w:val="00197D8D"/>
    <w:rsid w:val="001A5AF3"/>
    <w:rsid w:val="001A61A1"/>
    <w:rsid w:val="001B3927"/>
    <w:rsid w:val="001B3F52"/>
    <w:rsid w:val="001C094F"/>
    <w:rsid w:val="001D0CF5"/>
    <w:rsid w:val="001D1D08"/>
    <w:rsid w:val="001D5F46"/>
    <w:rsid w:val="001E19C9"/>
    <w:rsid w:val="001E4B25"/>
    <w:rsid w:val="001F2C55"/>
    <w:rsid w:val="001F3243"/>
    <w:rsid w:val="001F4615"/>
    <w:rsid w:val="001F4A8B"/>
    <w:rsid w:val="001F5059"/>
    <w:rsid w:val="001F74A8"/>
    <w:rsid w:val="00211F4A"/>
    <w:rsid w:val="00215F5D"/>
    <w:rsid w:val="00216C32"/>
    <w:rsid w:val="00216F94"/>
    <w:rsid w:val="00222131"/>
    <w:rsid w:val="0022306F"/>
    <w:rsid w:val="00224D1B"/>
    <w:rsid w:val="00225E6D"/>
    <w:rsid w:val="00230AE8"/>
    <w:rsid w:val="00232B8C"/>
    <w:rsid w:val="00235ECC"/>
    <w:rsid w:val="00236EF0"/>
    <w:rsid w:val="0023725F"/>
    <w:rsid w:val="002407B2"/>
    <w:rsid w:val="00242403"/>
    <w:rsid w:val="00243CE6"/>
    <w:rsid w:val="002513A0"/>
    <w:rsid w:val="00252512"/>
    <w:rsid w:val="0025520A"/>
    <w:rsid w:val="002554C3"/>
    <w:rsid w:val="00255664"/>
    <w:rsid w:val="00260EA5"/>
    <w:rsid w:val="00261807"/>
    <w:rsid w:val="00267C53"/>
    <w:rsid w:val="00276F15"/>
    <w:rsid w:val="002831F2"/>
    <w:rsid w:val="002836F9"/>
    <w:rsid w:val="002958CE"/>
    <w:rsid w:val="0029707D"/>
    <w:rsid w:val="002A11C7"/>
    <w:rsid w:val="002A3A72"/>
    <w:rsid w:val="002A3B4E"/>
    <w:rsid w:val="002A6A38"/>
    <w:rsid w:val="002A6C35"/>
    <w:rsid w:val="002B1B80"/>
    <w:rsid w:val="002B2B2A"/>
    <w:rsid w:val="002B3851"/>
    <w:rsid w:val="002C0ED2"/>
    <w:rsid w:val="002C431F"/>
    <w:rsid w:val="002C4DB3"/>
    <w:rsid w:val="002E0ACE"/>
    <w:rsid w:val="002E4C38"/>
    <w:rsid w:val="002E5E33"/>
    <w:rsid w:val="002F4F4C"/>
    <w:rsid w:val="002F587C"/>
    <w:rsid w:val="002F5D2A"/>
    <w:rsid w:val="00304B97"/>
    <w:rsid w:val="00317AED"/>
    <w:rsid w:val="00321F61"/>
    <w:rsid w:val="003334F4"/>
    <w:rsid w:val="003342F7"/>
    <w:rsid w:val="00336E33"/>
    <w:rsid w:val="0034139F"/>
    <w:rsid w:val="0034199F"/>
    <w:rsid w:val="0034551C"/>
    <w:rsid w:val="003458D6"/>
    <w:rsid w:val="00352D8C"/>
    <w:rsid w:val="00353A90"/>
    <w:rsid w:val="00357311"/>
    <w:rsid w:val="00357BFF"/>
    <w:rsid w:val="003632B1"/>
    <w:rsid w:val="003638E7"/>
    <w:rsid w:val="00365B85"/>
    <w:rsid w:val="00366357"/>
    <w:rsid w:val="00367533"/>
    <w:rsid w:val="003706DD"/>
    <w:rsid w:val="003716D1"/>
    <w:rsid w:val="00384CF8"/>
    <w:rsid w:val="00385D02"/>
    <w:rsid w:val="003931C7"/>
    <w:rsid w:val="003947EE"/>
    <w:rsid w:val="00396391"/>
    <w:rsid w:val="003A1919"/>
    <w:rsid w:val="003A26F3"/>
    <w:rsid w:val="003B1740"/>
    <w:rsid w:val="003B57CB"/>
    <w:rsid w:val="003B6820"/>
    <w:rsid w:val="003C127D"/>
    <w:rsid w:val="003C4604"/>
    <w:rsid w:val="003C59BC"/>
    <w:rsid w:val="003C6FB0"/>
    <w:rsid w:val="003D4B15"/>
    <w:rsid w:val="003D734D"/>
    <w:rsid w:val="003E2064"/>
    <w:rsid w:val="003E2778"/>
    <w:rsid w:val="003E4D29"/>
    <w:rsid w:val="003E4DBB"/>
    <w:rsid w:val="003F0BC6"/>
    <w:rsid w:val="003F5775"/>
    <w:rsid w:val="003F7700"/>
    <w:rsid w:val="003F792E"/>
    <w:rsid w:val="0040019C"/>
    <w:rsid w:val="004048F6"/>
    <w:rsid w:val="0041104D"/>
    <w:rsid w:val="00411FB8"/>
    <w:rsid w:val="00413831"/>
    <w:rsid w:val="004154C9"/>
    <w:rsid w:val="00416095"/>
    <w:rsid w:val="004201E9"/>
    <w:rsid w:val="004209B7"/>
    <w:rsid w:val="00425472"/>
    <w:rsid w:val="0043365D"/>
    <w:rsid w:val="0044132B"/>
    <w:rsid w:val="00447AF1"/>
    <w:rsid w:val="0045040F"/>
    <w:rsid w:val="0045222B"/>
    <w:rsid w:val="004532C9"/>
    <w:rsid w:val="0046159B"/>
    <w:rsid w:val="004622E5"/>
    <w:rsid w:val="00463500"/>
    <w:rsid w:val="00466182"/>
    <w:rsid w:val="00470347"/>
    <w:rsid w:val="0047380B"/>
    <w:rsid w:val="0047385E"/>
    <w:rsid w:val="00474D9B"/>
    <w:rsid w:val="00475065"/>
    <w:rsid w:val="004868D8"/>
    <w:rsid w:val="00486B83"/>
    <w:rsid w:val="00490965"/>
    <w:rsid w:val="004927C1"/>
    <w:rsid w:val="00495E0F"/>
    <w:rsid w:val="004974F8"/>
    <w:rsid w:val="004A12E9"/>
    <w:rsid w:val="004A585E"/>
    <w:rsid w:val="004A609C"/>
    <w:rsid w:val="004C1644"/>
    <w:rsid w:val="004C2238"/>
    <w:rsid w:val="004C227A"/>
    <w:rsid w:val="004C286D"/>
    <w:rsid w:val="004C4139"/>
    <w:rsid w:val="004D05E0"/>
    <w:rsid w:val="004D4EEB"/>
    <w:rsid w:val="004D727B"/>
    <w:rsid w:val="004E2B7E"/>
    <w:rsid w:val="004E6D11"/>
    <w:rsid w:val="004F0343"/>
    <w:rsid w:val="004F0CB8"/>
    <w:rsid w:val="004F216E"/>
    <w:rsid w:val="004F3B25"/>
    <w:rsid w:val="00503F3D"/>
    <w:rsid w:val="005075C0"/>
    <w:rsid w:val="0051341C"/>
    <w:rsid w:val="00513646"/>
    <w:rsid w:val="00513A7B"/>
    <w:rsid w:val="00520D40"/>
    <w:rsid w:val="005224D2"/>
    <w:rsid w:val="0052276D"/>
    <w:rsid w:val="005227BF"/>
    <w:rsid w:val="0052378E"/>
    <w:rsid w:val="0053554A"/>
    <w:rsid w:val="00535BC5"/>
    <w:rsid w:val="005406EE"/>
    <w:rsid w:val="00541070"/>
    <w:rsid w:val="005419F7"/>
    <w:rsid w:val="00541BD1"/>
    <w:rsid w:val="00547955"/>
    <w:rsid w:val="00550AE3"/>
    <w:rsid w:val="005519A4"/>
    <w:rsid w:val="00552950"/>
    <w:rsid w:val="005610D3"/>
    <w:rsid w:val="00565CA7"/>
    <w:rsid w:val="00574379"/>
    <w:rsid w:val="00580CC2"/>
    <w:rsid w:val="00586CB9"/>
    <w:rsid w:val="00591DF4"/>
    <w:rsid w:val="00593CD6"/>
    <w:rsid w:val="00594BA3"/>
    <w:rsid w:val="005A6E24"/>
    <w:rsid w:val="005A6E7B"/>
    <w:rsid w:val="005B4E3A"/>
    <w:rsid w:val="005B5471"/>
    <w:rsid w:val="005B766F"/>
    <w:rsid w:val="005C0C92"/>
    <w:rsid w:val="005D17E2"/>
    <w:rsid w:val="005D46FC"/>
    <w:rsid w:val="005D7AA4"/>
    <w:rsid w:val="005E0C28"/>
    <w:rsid w:val="005E1A5C"/>
    <w:rsid w:val="005E20C9"/>
    <w:rsid w:val="005F0E51"/>
    <w:rsid w:val="005F582A"/>
    <w:rsid w:val="005F7BDC"/>
    <w:rsid w:val="00603705"/>
    <w:rsid w:val="00606D2F"/>
    <w:rsid w:val="006102A4"/>
    <w:rsid w:val="0061328C"/>
    <w:rsid w:val="006140F0"/>
    <w:rsid w:val="00614870"/>
    <w:rsid w:val="00616D8F"/>
    <w:rsid w:val="00616F0D"/>
    <w:rsid w:val="00617AD7"/>
    <w:rsid w:val="00625B48"/>
    <w:rsid w:val="00625DC2"/>
    <w:rsid w:val="00626672"/>
    <w:rsid w:val="00626816"/>
    <w:rsid w:val="0062694A"/>
    <w:rsid w:val="00631A71"/>
    <w:rsid w:val="00632759"/>
    <w:rsid w:val="0063435A"/>
    <w:rsid w:val="0063751A"/>
    <w:rsid w:val="00637A57"/>
    <w:rsid w:val="00640D43"/>
    <w:rsid w:val="0064339C"/>
    <w:rsid w:val="00650D27"/>
    <w:rsid w:val="00657F76"/>
    <w:rsid w:val="00661489"/>
    <w:rsid w:val="00662DAB"/>
    <w:rsid w:val="00664C66"/>
    <w:rsid w:val="00665B96"/>
    <w:rsid w:val="00674489"/>
    <w:rsid w:val="00674A01"/>
    <w:rsid w:val="00677924"/>
    <w:rsid w:val="00681452"/>
    <w:rsid w:val="00681A89"/>
    <w:rsid w:val="00685EB8"/>
    <w:rsid w:val="00694A81"/>
    <w:rsid w:val="00697087"/>
    <w:rsid w:val="006A23CF"/>
    <w:rsid w:val="006A6C36"/>
    <w:rsid w:val="006B1E8D"/>
    <w:rsid w:val="006B2F80"/>
    <w:rsid w:val="006C1974"/>
    <w:rsid w:val="006C2117"/>
    <w:rsid w:val="006C4482"/>
    <w:rsid w:val="006D10F5"/>
    <w:rsid w:val="006D1724"/>
    <w:rsid w:val="006D4C64"/>
    <w:rsid w:val="006D4D20"/>
    <w:rsid w:val="006E0225"/>
    <w:rsid w:val="006E2404"/>
    <w:rsid w:val="006E2E19"/>
    <w:rsid w:val="006E32C7"/>
    <w:rsid w:val="006E33BC"/>
    <w:rsid w:val="006E55DD"/>
    <w:rsid w:val="006E7F9C"/>
    <w:rsid w:val="006F2196"/>
    <w:rsid w:val="006F742B"/>
    <w:rsid w:val="007004A5"/>
    <w:rsid w:val="00702312"/>
    <w:rsid w:val="00703BC5"/>
    <w:rsid w:val="00706C87"/>
    <w:rsid w:val="00707012"/>
    <w:rsid w:val="0071045B"/>
    <w:rsid w:val="00711875"/>
    <w:rsid w:val="0072039A"/>
    <w:rsid w:val="0072333B"/>
    <w:rsid w:val="00730F8E"/>
    <w:rsid w:val="0073470F"/>
    <w:rsid w:val="00740613"/>
    <w:rsid w:val="00750F55"/>
    <w:rsid w:val="0076027E"/>
    <w:rsid w:val="00761178"/>
    <w:rsid w:val="00761351"/>
    <w:rsid w:val="00762213"/>
    <w:rsid w:val="00762644"/>
    <w:rsid w:val="0076395C"/>
    <w:rsid w:val="0076401B"/>
    <w:rsid w:val="0076473A"/>
    <w:rsid w:val="0076572D"/>
    <w:rsid w:val="0077244E"/>
    <w:rsid w:val="00776195"/>
    <w:rsid w:val="00777120"/>
    <w:rsid w:val="00784B3C"/>
    <w:rsid w:val="007935C1"/>
    <w:rsid w:val="00793A50"/>
    <w:rsid w:val="00795362"/>
    <w:rsid w:val="00796327"/>
    <w:rsid w:val="00797215"/>
    <w:rsid w:val="007A3CCA"/>
    <w:rsid w:val="007A4896"/>
    <w:rsid w:val="007A58C3"/>
    <w:rsid w:val="007B2687"/>
    <w:rsid w:val="007B4BED"/>
    <w:rsid w:val="007C1752"/>
    <w:rsid w:val="007C283D"/>
    <w:rsid w:val="007C65E1"/>
    <w:rsid w:val="007C731E"/>
    <w:rsid w:val="007D1EE8"/>
    <w:rsid w:val="007D4FB9"/>
    <w:rsid w:val="007D740C"/>
    <w:rsid w:val="007E04D1"/>
    <w:rsid w:val="007E371F"/>
    <w:rsid w:val="007E445A"/>
    <w:rsid w:val="007E69F9"/>
    <w:rsid w:val="007E7A71"/>
    <w:rsid w:val="007F30BA"/>
    <w:rsid w:val="007F6751"/>
    <w:rsid w:val="007F7E14"/>
    <w:rsid w:val="008036CD"/>
    <w:rsid w:val="008044BB"/>
    <w:rsid w:val="00804C33"/>
    <w:rsid w:val="0080534D"/>
    <w:rsid w:val="0080592B"/>
    <w:rsid w:val="00805958"/>
    <w:rsid w:val="0081391A"/>
    <w:rsid w:val="0081413A"/>
    <w:rsid w:val="00832419"/>
    <w:rsid w:val="008325A7"/>
    <w:rsid w:val="00840E9A"/>
    <w:rsid w:val="00841105"/>
    <w:rsid w:val="008442C5"/>
    <w:rsid w:val="00844847"/>
    <w:rsid w:val="008501D5"/>
    <w:rsid w:val="0085569F"/>
    <w:rsid w:val="00855E93"/>
    <w:rsid w:val="00856485"/>
    <w:rsid w:val="00867188"/>
    <w:rsid w:val="00872892"/>
    <w:rsid w:val="008747A7"/>
    <w:rsid w:val="00875070"/>
    <w:rsid w:val="008772B9"/>
    <w:rsid w:val="00880B4D"/>
    <w:rsid w:val="00882F17"/>
    <w:rsid w:val="008864F5"/>
    <w:rsid w:val="008928A9"/>
    <w:rsid w:val="00895455"/>
    <w:rsid w:val="008A3F95"/>
    <w:rsid w:val="008A45FB"/>
    <w:rsid w:val="008A6DD2"/>
    <w:rsid w:val="008B285B"/>
    <w:rsid w:val="008B3B92"/>
    <w:rsid w:val="008C224A"/>
    <w:rsid w:val="008C35C8"/>
    <w:rsid w:val="008C7BD4"/>
    <w:rsid w:val="008D004A"/>
    <w:rsid w:val="008E474D"/>
    <w:rsid w:val="008E68ED"/>
    <w:rsid w:val="008F206A"/>
    <w:rsid w:val="008F2E18"/>
    <w:rsid w:val="008F6632"/>
    <w:rsid w:val="008F7092"/>
    <w:rsid w:val="008F7A7D"/>
    <w:rsid w:val="00901D69"/>
    <w:rsid w:val="00901D6A"/>
    <w:rsid w:val="0090258F"/>
    <w:rsid w:val="009050B2"/>
    <w:rsid w:val="00905C6B"/>
    <w:rsid w:val="00905E2B"/>
    <w:rsid w:val="00906607"/>
    <w:rsid w:val="009070FF"/>
    <w:rsid w:val="00911898"/>
    <w:rsid w:val="009118AC"/>
    <w:rsid w:val="00915859"/>
    <w:rsid w:val="009226B4"/>
    <w:rsid w:val="00927DFA"/>
    <w:rsid w:val="00930EAF"/>
    <w:rsid w:val="0093123B"/>
    <w:rsid w:val="00932A6B"/>
    <w:rsid w:val="00934270"/>
    <w:rsid w:val="00944860"/>
    <w:rsid w:val="00950C7B"/>
    <w:rsid w:val="00954213"/>
    <w:rsid w:val="00956263"/>
    <w:rsid w:val="00957BD4"/>
    <w:rsid w:val="00962F21"/>
    <w:rsid w:val="00971833"/>
    <w:rsid w:val="009733A9"/>
    <w:rsid w:val="00975FCF"/>
    <w:rsid w:val="009762AC"/>
    <w:rsid w:val="00977193"/>
    <w:rsid w:val="00977C7D"/>
    <w:rsid w:val="00980CC0"/>
    <w:rsid w:val="00981111"/>
    <w:rsid w:val="00981625"/>
    <w:rsid w:val="00983395"/>
    <w:rsid w:val="00983FB4"/>
    <w:rsid w:val="0098500F"/>
    <w:rsid w:val="0098555D"/>
    <w:rsid w:val="009952EB"/>
    <w:rsid w:val="009A075B"/>
    <w:rsid w:val="009A4816"/>
    <w:rsid w:val="009B0FDD"/>
    <w:rsid w:val="009B368A"/>
    <w:rsid w:val="009B3944"/>
    <w:rsid w:val="009C3513"/>
    <w:rsid w:val="009C4FA1"/>
    <w:rsid w:val="009C6B28"/>
    <w:rsid w:val="009C7778"/>
    <w:rsid w:val="009D0708"/>
    <w:rsid w:val="009D35AD"/>
    <w:rsid w:val="009D4869"/>
    <w:rsid w:val="009D6815"/>
    <w:rsid w:val="009E2603"/>
    <w:rsid w:val="009E3433"/>
    <w:rsid w:val="009F016D"/>
    <w:rsid w:val="009F3431"/>
    <w:rsid w:val="009F42B5"/>
    <w:rsid w:val="009F679C"/>
    <w:rsid w:val="00A0334E"/>
    <w:rsid w:val="00A05A9B"/>
    <w:rsid w:val="00A07D7B"/>
    <w:rsid w:val="00A12737"/>
    <w:rsid w:val="00A13312"/>
    <w:rsid w:val="00A20535"/>
    <w:rsid w:val="00A2061C"/>
    <w:rsid w:val="00A20C7E"/>
    <w:rsid w:val="00A2191A"/>
    <w:rsid w:val="00A22AFD"/>
    <w:rsid w:val="00A2409D"/>
    <w:rsid w:val="00A263BC"/>
    <w:rsid w:val="00A32F70"/>
    <w:rsid w:val="00A363C2"/>
    <w:rsid w:val="00A36431"/>
    <w:rsid w:val="00A40D70"/>
    <w:rsid w:val="00A4239D"/>
    <w:rsid w:val="00A42B8E"/>
    <w:rsid w:val="00A42FBB"/>
    <w:rsid w:val="00A44E1F"/>
    <w:rsid w:val="00A47AC8"/>
    <w:rsid w:val="00A47E57"/>
    <w:rsid w:val="00A56BD3"/>
    <w:rsid w:val="00A66029"/>
    <w:rsid w:val="00A665FD"/>
    <w:rsid w:val="00A70ED9"/>
    <w:rsid w:val="00A721BA"/>
    <w:rsid w:val="00A729AD"/>
    <w:rsid w:val="00A75C8D"/>
    <w:rsid w:val="00A805C8"/>
    <w:rsid w:val="00A82E8F"/>
    <w:rsid w:val="00A833EA"/>
    <w:rsid w:val="00A83D44"/>
    <w:rsid w:val="00A8541A"/>
    <w:rsid w:val="00A874E6"/>
    <w:rsid w:val="00A87615"/>
    <w:rsid w:val="00A87791"/>
    <w:rsid w:val="00A90187"/>
    <w:rsid w:val="00A90EFE"/>
    <w:rsid w:val="00A92CCB"/>
    <w:rsid w:val="00A93885"/>
    <w:rsid w:val="00A96616"/>
    <w:rsid w:val="00AA21C1"/>
    <w:rsid w:val="00AA2225"/>
    <w:rsid w:val="00AA2EFB"/>
    <w:rsid w:val="00AA3037"/>
    <w:rsid w:val="00AB49D7"/>
    <w:rsid w:val="00AC22EF"/>
    <w:rsid w:val="00AC53B3"/>
    <w:rsid w:val="00AD15BE"/>
    <w:rsid w:val="00AD4E97"/>
    <w:rsid w:val="00AD5A89"/>
    <w:rsid w:val="00AD6A04"/>
    <w:rsid w:val="00AD7810"/>
    <w:rsid w:val="00AE2D8C"/>
    <w:rsid w:val="00AE39D7"/>
    <w:rsid w:val="00AE4DFC"/>
    <w:rsid w:val="00AE60BE"/>
    <w:rsid w:val="00AE616E"/>
    <w:rsid w:val="00AE76F1"/>
    <w:rsid w:val="00AE7D70"/>
    <w:rsid w:val="00AF3B52"/>
    <w:rsid w:val="00AF450E"/>
    <w:rsid w:val="00AF55A8"/>
    <w:rsid w:val="00B0656D"/>
    <w:rsid w:val="00B065C8"/>
    <w:rsid w:val="00B06938"/>
    <w:rsid w:val="00B06F88"/>
    <w:rsid w:val="00B105D6"/>
    <w:rsid w:val="00B11FF5"/>
    <w:rsid w:val="00B14BB2"/>
    <w:rsid w:val="00B2216E"/>
    <w:rsid w:val="00B23A75"/>
    <w:rsid w:val="00B24557"/>
    <w:rsid w:val="00B31D1C"/>
    <w:rsid w:val="00B32059"/>
    <w:rsid w:val="00B324B4"/>
    <w:rsid w:val="00B3566F"/>
    <w:rsid w:val="00B42705"/>
    <w:rsid w:val="00B56C99"/>
    <w:rsid w:val="00B60251"/>
    <w:rsid w:val="00B65BE9"/>
    <w:rsid w:val="00B729B7"/>
    <w:rsid w:val="00B72C0A"/>
    <w:rsid w:val="00B74BCB"/>
    <w:rsid w:val="00B77DDC"/>
    <w:rsid w:val="00B80AE8"/>
    <w:rsid w:val="00B861A2"/>
    <w:rsid w:val="00B93C3B"/>
    <w:rsid w:val="00B95277"/>
    <w:rsid w:val="00B95E9A"/>
    <w:rsid w:val="00B970AE"/>
    <w:rsid w:val="00BA1586"/>
    <w:rsid w:val="00BA2908"/>
    <w:rsid w:val="00BA46A5"/>
    <w:rsid w:val="00BB2645"/>
    <w:rsid w:val="00BB3B96"/>
    <w:rsid w:val="00BC145A"/>
    <w:rsid w:val="00BC3777"/>
    <w:rsid w:val="00BE50B0"/>
    <w:rsid w:val="00BF1041"/>
    <w:rsid w:val="00BF1420"/>
    <w:rsid w:val="00BF17AD"/>
    <w:rsid w:val="00BF47D7"/>
    <w:rsid w:val="00BF5DE3"/>
    <w:rsid w:val="00BF5EF9"/>
    <w:rsid w:val="00BF7CDD"/>
    <w:rsid w:val="00C00C8F"/>
    <w:rsid w:val="00C045A9"/>
    <w:rsid w:val="00C068B6"/>
    <w:rsid w:val="00C07FB8"/>
    <w:rsid w:val="00C23253"/>
    <w:rsid w:val="00C2614C"/>
    <w:rsid w:val="00C26E6B"/>
    <w:rsid w:val="00C3542E"/>
    <w:rsid w:val="00C466CB"/>
    <w:rsid w:val="00C46D3A"/>
    <w:rsid w:val="00C46D58"/>
    <w:rsid w:val="00C52B62"/>
    <w:rsid w:val="00C534B2"/>
    <w:rsid w:val="00C568B6"/>
    <w:rsid w:val="00C61981"/>
    <w:rsid w:val="00C64643"/>
    <w:rsid w:val="00C64C0A"/>
    <w:rsid w:val="00C65EBA"/>
    <w:rsid w:val="00C67B69"/>
    <w:rsid w:val="00C71D9D"/>
    <w:rsid w:val="00C72CA0"/>
    <w:rsid w:val="00C764C3"/>
    <w:rsid w:val="00C913E6"/>
    <w:rsid w:val="00C9233D"/>
    <w:rsid w:val="00C92382"/>
    <w:rsid w:val="00C9377F"/>
    <w:rsid w:val="00C94C4E"/>
    <w:rsid w:val="00C94E70"/>
    <w:rsid w:val="00C96892"/>
    <w:rsid w:val="00CA1BB0"/>
    <w:rsid w:val="00CA23AE"/>
    <w:rsid w:val="00CA4780"/>
    <w:rsid w:val="00CA4E3F"/>
    <w:rsid w:val="00CA5423"/>
    <w:rsid w:val="00CA683A"/>
    <w:rsid w:val="00CB1AC5"/>
    <w:rsid w:val="00CB2612"/>
    <w:rsid w:val="00CB2B07"/>
    <w:rsid w:val="00CC00F1"/>
    <w:rsid w:val="00CC1D0A"/>
    <w:rsid w:val="00CC4106"/>
    <w:rsid w:val="00CC41CC"/>
    <w:rsid w:val="00CC752D"/>
    <w:rsid w:val="00CD3B97"/>
    <w:rsid w:val="00CD5A99"/>
    <w:rsid w:val="00CD7C63"/>
    <w:rsid w:val="00CE1B73"/>
    <w:rsid w:val="00CE28CE"/>
    <w:rsid w:val="00CE4E7B"/>
    <w:rsid w:val="00CE7783"/>
    <w:rsid w:val="00CF2ADF"/>
    <w:rsid w:val="00CF5945"/>
    <w:rsid w:val="00CF76DB"/>
    <w:rsid w:val="00D00181"/>
    <w:rsid w:val="00D00701"/>
    <w:rsid w:val="00D06260"/>
    <w:rsid w:val="00D17397"/>
    <w:rsid w:val="00D2057A"/>
    <w:rsid w:val="00D2134E"/>
    <w:rsid w:val="00D21B46"/>
    <w:rsid w:val="00D22583"/>
    <w:rsid w:val="00D26C35"/>
    <w:rsid w:val="00D305C5"/>
    <w:rsid w:val="00D37392"/>
    <w:rsid w:val="00D400AE"/>
    <w:rsid w:val="00D40DBA"/>
    <w:rsid w:val="00D40F7E"/>
    <w:rsid w:val="00D4557F"/>
    <w:rsid w:val="00D4752A"/>
    <w:rsid w:val="00D52504"/>
    <w:rsid w:val="00D537FA"/>
    <w:rsid w:val="00D57BD3"/>
    <w:rsid w:val="00D6301E"/>
    <w:rsid w:val="00D713AA"/>
    <w:rsid w:val="00D7391E"/>
    <w:rsid w:val="00D81FEA"/>
    <w:rsid w:val="00D858D3"/>
    <w:rsid w:val="00D9161A"/>
    <w:rsid w:val="00D9355C"/>
    <w:rsid w:val="00D9390A"/>
    <w:rsid w:val="00D93F64"/>
    <w:rsid w:val="00DA19C1"/>
    <w:rsid w:val="00DA5553"/>
    <w:rsid w:val="00DA562E"/>
    <w:rsid w:val="00DB0929"/>
    <w:rsid w:val="00DB2DD1"/>
    <w:rsid w:val="00DB6A8C"/>
    <w:rsid w:val="00DC64B7"/>
    <w:rsid w:val="00DD0196"/>
    <w:rsid w:val="00DD0504"/>
    <w:rsid w:val="00DD18CE"/>
    <w:rsid w:val="00DD2869"/>
    <w:rsid w:val="00DD637D"/>
    <w:rsid w:val="00DD7095"/>
    <w:rsid w:val="00DE5B81"/>
    <w:rsid w:val="00DE73F5"/>
    <w:rsid w:val="00DE7824"/>
    <w:rsid w:val="00DF2F83"/>
    <w:rsid w:val="00DF6568"/>
    <w:rsid w:val="00E02C8E"/>
    <w:rsid w:val="00E036E9"/>
    <w:rsid w:val="00E06127"/>
    <w:rsid w:val="00E1412D"/>
    <w:rsid w:val="00E156B8"/>
    <w:rsid w:val="00E16445"/>
    <w:rsid w:val="00E20924"/>
    <w:rsid w:val="00E2595E"/>
    <w:rsid w:val="00E26E58"/>
    <w:rsid w:val="00E309D6"/>
    <w:rsid w:val="00E34E8D"/>
    <w:rsid w:val="00E45566"/>
    <w:rsid w:val="00E457A6"/>
    <w:rsid w:val="00E51AD9"/>
    <w:rsid w:val="00E5282C"/>
    <w:rsid w:val="00E54698"/>
    <w:rsid w:val="00E56C36"/>
    <w:rsid w:val="00E57A3C"/>
    <w:rsid w:val="00E60DC2"/>
    <w:rsid w:val="00E61E32"/>
    <w:rsid w:val="00E63E02"/>
    <w:rsid w:val="00E66AC1"/>
    <w:rsid w:val="00E71BED"/>
    <w:rsid w:val="00E77B94"/>
    <w:rsid w:val="00E80426"/>
    <w:rsid w:val="00E80ACD"/>
    <w:rsid w:val="00E85643"/>
    <w:rsid w:val="00E91885"/>
    <w:rsid w:val="00E9590B"/>
    <w:rsid w:val="00EA3BF2"/>
    <w:rsid w:val="00EA54AF"/>
    <w:rsid w:val="00EB31C3"/>
    <w:rsid w:val="00EB5FF4"/>
    <w:rsid w:val="00EC0CB6"/>
    <w:rsid w:val="00EC459E"/>
    <w:rsid w:val="00EC66B3"/>
    <w:rsid w:val="00ED0ACD"/>
    <w:rsid w:val="00ED2049"/>
    <w:rsid w:val="00ED4C14"/>
    <w:rsid w:val="00ED5CE3"/>
    <w:rsid w:val="00ED5DC0"/>
    <w:rsid w:val="00EE1950"/>
    <w:rsid w:val="00EE2078"/>
    <w:rsid w:val="00EE36C8"/>
    <w:rsid w:val="00EE5AB9"/>
    <w:rsid w:val="00EF1063"/>
    <w:rsid w:val="00EF4A16"/>
    <w:rsid w:val="00EF5EFD"/>
    <w:rsid w:val="00EF7882"/>
    <w:rsid w:val="00F031B7"/>
    <w:rsid w:val="00F04857"/>
    <w:rsid w:val="00F04E52"/>
    <w:rsid w:val="00F107EB"/>
    <w:rsid w:val="00F13A18"/>
    <w:rsid w:val="00F1555B"/>
    <w:rsid w:val="00F373A2"/>
    <w:rsid w:val="00F43A24"/>
    <w:rsid w:val="00F44F74"/>
    <w:rsid w:val="00F45C0B"/>
    <w:rsid w:val="00F460B3"/>
    <w:rsid w:val="00F51558"/>
    <w:rsid w:val="00F51A7E"/>
    <w:rsid w:val="00F542AD"/>
    <w:rsid w:val="00F57E41"/>
    <w:rsid w:val="00F66815"/>
    <w:rsid w:val="00F720B9"/>
    <w:rsid w:val="00F90CBA"/>
    <w:rsid w:val="00F92150"/>
    <w:rsid w:val="00F94039"/>
    <w:rsid w:val="00F954AE"/>
    <w:rsid w:val="00F9779E"/>
    <w:rsid w:val="00FA1A6E"/>
    <w:rsid w:val="00FA2C4D"/>
    <w:rsid w:val="00FA4CF1"/>
    <w:rsid w:val="00FA7946"/>
    <w:rsid w:val="00FB3AA6"/>
    <w:rsid w:val="00FB479C"/>
    <w:rsid w:val="00FC1091"/>
    <w:rsid w:val="00FC6A77"/>
    <w:rsid w:val="00FD1DFB"/>
    <w:rsid w:val="00FD3520"/>
    <w:rsid w:val="00FE3284"/>
    <w:rsid w:val="00FE5725"/>
    <w:rsid w:val="00FE7AF6"/>
    <w:rsid w:val="00FF10CE"/>
    <w:rsid w:val="00FF20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HTML Typewriter"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1A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B861A2"/>
    <w:pPr>
      <w:keepNext/>
      <w:spacing w:before="240" w:after="60"/>
      <w:outlineLvl w:val="0"/>
    </w:pPr>
    <w:rPr>
      <w:rFonts w:ascii="Cambria" w:hAnsi="Cambria"/>
      <w:b/>
      <w:bCs/>
      <w:kern w:val="32"/>
      <w:sz w:val="32"/>
      <w:szCs w:val="32"/>
      <w:lang w:val="en-US" w:eastAsia="en-US" w:bidi="en-US"/>
    </w:rPr>
  </w:style>
  <w:style w:type="paragraph" w:styleId="2">
    <w:name w:val="heading 2"/>
    <w:basedOn w:val="a"/>
    <w:next w:val="a"/>
    <w:link w:val="20"/>
    <w:uiPriority w:val="9"/>
    <w:semiHidden/>
    <w:unhideWhenUsed/>
    <w:qFormat/>
    <w:rsid w:val="00B861A2"/>
    <w:pPr>
      <w:keepNext/>
      <w:spacing w:before="240" w:after="60"/>
      <w:outlineLvl w:val="1"/>
    </w:pPr>
    <w:rPr>
      <w:rFonts w:ascii="Cambria" w:hAnsi="Cambria"/>
      <w:b/>
      <w:bCs/>
      <w:i/>
      <w:iCs/>
      <w:sz w:val="28"/>
      <w:szCs w:val="28"/>
      <w:lang w:val="en-US" w:eastAsia="en-US" w:bidi="en-US"/>
    </w:rPr>
  </w:style>
  <w:style w:type="paragraph" w:styleId="3">
    <w:name w:val="heading 3"/>
    <w:basedOn w:val="a"/>
    <w:next w:val="a"/>
    <w:link w:val="30"/>
    <w:uiPriority w:val="9"/>
    <w:semiHidden/>
    <w:unhideWhenUsed/>
    <w:qFormat/>
    <w:rsid w:val="00B861A2"/>
    <w:pPr>
      <w:keepNext/>
      <w:spacing w:before="240" w:after="60"/>
      <w:outlineLvl w:val="2"/>
    </w:pPr>
    <w:rPr>
      <w:rFonts w:ascii="Cambria" w:hAnsi="Cambria"/>
      <w:b/>
      <w:bCs/>
      <w:sz w:val="26"/>
      <w:szCs w:val="26"/>
      <w:lang w:val="en-US" w:eastAsia="en-US" w:bidi="en-US"/>
    </w:rPr>
  </w:style>
  <w:style w:type="paragraph" w:styleId="4">
    <w:name w:val="heading 4"/>
    <w:basedOn w:val="a"/>
    <w:next w:val="a"/>
    <w:link w:val="40"/>
    <w:uiPriority w:val="9"/>
    <w:semiHidden/>
    <w:unhideWhenUsed/>
    <w:qFormat/>
    <w:rsid w:val="00B861A2"/>
    <w:pPr>
      <w:keepNext/>
      <w:spacing w:before="240" w:after="60"/>
      <w:outlineLvl w:val="3"/>
    </w:pPr>
    <w:rPr>
      <w:rFonts w:ascii="Calibri" w:hAnsi="Calibri"/>
      <w:b/>
      <w:bCs/>
      <w:sz w:val="28"/>
      <w:szCs w:val="28"/>
      <w:lang w:val="en-US" w:eastAsia="en-US" w:bidi="en-US"/>
    </w:rPr>
  </w:style>
  <w:style w:type="paragraph" w:styleId="5">
    <w:name w:val="heading 5"/>
    <w:basedOn w:val="a"/>
    <w:next w:val="a"/>
    <w:link w:val="50"/>
    <w:uiPriority w:val="9"/>
    <w:semiHidden/>
    <w:unhideWhenUsed/>
    <w:qFormat/>
    <w:rsid w:val="00B861A2"/>
    <w:pPr>
      <w:spacing w:before="240" w:after="60"/>
      <w:outlineLvl w:val="4"/>
    </w:pPr>
    <w:rPr>
      <w:rFonts w:ascii="Calibri" w:hAnsi="Calibri"/>
      <w:b/>
      <w:bCs/>
      <w:i/>
      <w:iCs/>
      <w:sz w:val="26"/>
      <w:szCs w:val="26"/>
      <w:lang w:val="en-US" w:eastAsia="en-US" w:bidi="en-US"/>
    </w:rPr>
  </w:style>
  <w:style w:type="paragraph" w:styleId="6">
    <w:name w:val="heading 6"/>
    <w:basedOn w:val="a"/>
    <w:next w:val="a"/>
    <w:link w:val="60"/>
    <w:uiPriority w:val="9"/>
    <w:semiHidden/>
    <w:unhideWhenUsed/>
    <w:qFormat/>
    <w:rsid w:val="00B861A2"/>
    <w:pPr>
      <w:spacing w:before="240" w:after="60"/>
      <w:outlineLvl w:val="5"/>
    </w:pPr>
    <w:rPr>
      <w:rFonts w:ascii="Calibri" w:hAnsi="Calibri"/>
      <w:b/>
      <w:bCs/>
      <w:sz w:val="22"/>
      <w:szCs w:val="22"/>
      <w:lang w:val="en-US" w:eastAsia="en-US" w:bidi="en-US"/>
    </w:rPr>
  </w:style>
  <w:style w:type="paragraph" w:styleId="7">
    <w:name w:val="heading 7"/>
    <w:basedOn w:val="a"/>
    <w:next w:val="a"/>
    <w:link w:val="70"/>
    <w:uiPriority w:val="9"/>
    <w:semiHidden/>
    <w:unhideWhenUsed/>
    <w:qFormat/>
    <w:rsid w:val="00B861A2"/>
    <w:pPr>
      <w:spacing w:before="240" w:after="60"/>
      <w:outlineLvl w:val="6"/>
    </w:pPr>
    <w:rPr>
      <w:rFonts w:ascii="Calibri" w:hAnsi="Calibri"/>
      <w:lang w:val="en-US" w:eastAsia="en-US" w:bidi="en-US"/>
    </w:rPr>
  </w:style>
  <w:style w:type="paragraph" w:styleId="8">
    <w:name w:val="heading 8"/>
    <w:basedOn w:val="a"/>
    <w:next w:val="a"/>
    <w:link w:val="80"/>
    <w:uiPriority w:val="9"/>
    <w:semiHidden/>
    <w:unhideWhenUsed/>
    <w:qFormat/>
    <w:rsid w:val="00B861A2"/>
    <w:pPr>
      <w:spacing w:before="240" w:after="60"/>
      <w:outlineLvl w:val="7"/>
    </w:pPr>
    <w:rPr>
      <w:rFonts w:ascii="Calibri" w:hAnsi="Calibri"/>
      <w:i/>
      <w:iCs/>
      <w:lang w:val="en-US" w:eastAsia="en-US" w:bidi="en-US"/>
    </w:rPr>
  </w:style>
  <w:style w:type="paragraph" w:styleId="9">
    <w:name w:val="heading 9"/>
    <w:basedOn w:val="a"/>
    <w:next w:val="a"/>
    <w:link w:val="90"/>
    <w:uiPriority w:val="9"/>
    <w:semiHidden/>
    <w:unhideWhenUsed/>
    <w:qFormat/>
    <w:rsid w:val="00B861A2"/>
    <w:pPr>
      <w:spacing w:before="240" w:after="60"/>
      <w:outlineLvl w:val="8"/>
    </w:pPr>
    <w:rPr>
      <w:rFonts w:ascii="Cambria" w:hAnsi="Cambria"/>
      <w:sz w:val="22"/>
      <w:szCs w:val="2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861A2"/>
    <w:rPr>
      <w:rFonts w:ascii="Cambria" w:eastAsia="Times New Roman" w:hAnsi="Cambria" w:cs="Times New Roman"/>
      <w:b/>
      <w:bCs/>
      <w:kern w:val="32"/>
      <w:sz w:val="32"/>
      <w:szCs w:val="32"/>
      <w:lang w:val="en-US" w:bidi="en-US"/>
    </w:rPr>
  </w:style>
  <w:style w:type="character" w:customStyle="1" w:styleId="20">
    <w:name w:val="Заголовок 2 Знак"/>
    <w:basedOn w:val="a0"/>
    <w:link w:val="2"/>
    <w:uiPriority w:val="9"/>
    <w:semiHidden/>
    <w:rsid w:val="00B861A2"/>
    <w:rPr>
      <w:rFonts w:ascii="Cambria" w:eastAsia="Times New Roman" w:hAnsi="Cambria" w:cs="Times New Roman"/>
      <w:b/>
      <w:bCs/>
      <w:i/>
      <w:iCs/>
      <w:sz w:val="28"/>
      <w:szCs w:val="28"/>
      <w:lang w:val="en-US" w:bidi="en-US"/>
    </w:rPr>
  </w:style>
  <w:style w:type="character" w:customStyle="1" w:styleId="30">
    <w:name w:val="Заголовок 3 Знак"/>
    <w:basedOn w:val="a0"/>
    <w:link w:val="3"/>
    <w:uiPriority w:val="9"/>
    <w:semiHidden/>
    <w:rsid w:val="00B861A2"/>
    <w:rPr>
      <w:rFonts w:ascii="Cambria" w:eastAsia="Times New Roman" w:hAnsi="Cambria" w:cs="Times New Roman"/>
      <w:b/>
      <w:bCs/>
      <w:sz w:val="26"/>
      <w:szCs w:val="26"/>
      <w:lang w:val="en-US" w:bidi="en-US"/>
    </w:rPr>
  </w:style>
  <w:style w:type="character" w:customStyle="1" w:styleId="40">
    <w:name w:val="Заголовок 4 Знак"/>
    <w:basedOn w:val="a0"/>
    <w:link w:val="4"/>
    <w:uiPriority w:val="9"/>
    <w:semiHidden/>
    <w:rsid w:val="00B861A2"/>
    <w:rPr>
      <w:rFonts w:ascii="Calibri" w:eastAsia="Times New Roman" w:hAnsi="Calibri" w:cs="Times New Roman"/>
      <w:b/>
      <w:bCs/>
      <w:sz w:val="28"/>
      <w:szCs w:val="28"/>
      <w:lang w:val="en-US" w:bidi="en-US"/>
    </w:rPr>
  </w:style>
  <w:style w:type="character" w:customStyle="1" w:styleId="50">
    <w:name w:val="Заголовок 5 Знак"/>
    <w:basedOn w:val="a0"/>
    <w:link w:val="5"/>
    <w:uiPriority w:val="9"/>
    <w:semiHidden/>
    <w:rsid w:val="00B861A2"/>
    <w:rPr>
      <w:rFonts w:ascii="Calibri" w:eastAsia="Times New Roman" w:hAnsi="Calibri" w:cs="Times New Roman"/>
      <w:b/>
      <w:bCs/>
      <w:i/>
      <w:iCs/>
      <w:sz w:val="26"/>
      <w:szCs w:val="26"/>
      <w:lang w:val="en-US" w:bidi="en-US"/>
    </w:rPr>
  </w:style>
  <w:style w:type="character" w:customStyle="1" w:styleId="60">
    <w:name w:val="Заголовок 6 Знак"/>
    <w:basedOn w:val="a0"/>
    <w:link w:val="6"/>
    <w:uiPriority w:val="9"/>
    <w:semiHidden/>
    <w:rsid w:val="00B861A2"/>
    <w:rPr>
      <w:rFonts w:ascii="Calibri" w:eastAsia="Times New Roman" w:hAnsi="Calibri" w:cs="Times New Roman"/>
      <w:b/>
      <w:bCs/>
      <w:lang w:val="en-US" w:bidi="en-US"/>
    </w:rPr>
  </w:style>
  <w:style w:type="character" w:customStyle="1" w:styleId="70">
    <w:name w:val="Заголовок 7 Знак"/>
    <w:basedOn w:val="a0"/>
    <w:link w:val="7"/>
    <w:uiPriority w:val="9"/>
    <w:semiHidden/>
    <w:rsid w:val="00B861A2"/>
    <w:rPr>
      <w:rFonts w:ascii="Calibri" w:eastAsia="Times New Roman" w:hAnsi="Calibri" w:cs="Times New Roman"/>
      <w:sz w:val="24"/>
      <w:szCs w:val="24"/>
      <w:lang w:val="en-US" w:bidi="en-US"/>
    </w:rPr>
  </w:style>
  <w:style w:type="character" w:customStyle="1" w:styleId="80">
    <w:name w:val="Заголовок 8 Знак"/>
    <w:basedOn w:val="a0"/>
    <w:link w:val="8"/>
    <w:uiPriority w:val="9"/>
    <w:semiHidden/>
    <w:rsid w:val="00B861A2"/>
    <w:rPr>
      <w:rFonts w:ascii="Calibri" w:eastAsia="Times New Roman" w:hAnsi="Calibri" w:cs="Times New Roman"/>
      <w:i/>
      <w:iCs/>
      <w:sz w:val="24"/>
      <w:szCs w:val="24"/>
      <w:lang w:val="en-US" w:bidi="en-US"/>
    </w:rPr>
  </w:style>
  <w:style w:type="character" w:customStyle="1" w:styleId="90">
    <w:name w:val="Заголовок 9 Знак"/>
    <w:basedOn w:val="a0"/>
    <w:link w:val="9"/>
    <w:uiPriority w:val="9"/>
    <w:semiHidden/>
    <w:rsid w:val="00B861A2"/>
    <w:rPr>
      <w:rFonts w:ascii="Cambria" w:eastAsia="Times New Roman" w:hAnsi="Cambria" w:cs="Times New Roman"/>
      <w:lang w:val="en-US" w:bidi="en-US"/>
    </w:rPr>
  </w:style>
  <w:style w:type="character" w:styleId="a3">
    <w:name w:val="Hyperlink"/>
    <w:uiPriority w:val="99"/>
    <w:semiHidden/>
    <w:unhideWhenUsed/>
    <w:rsid w:val="00B861A2"/>
    <w:rPr>
      <w:color w:val="0000FF"/>
      <w:u w:val="single"/>
    </w:rPr>
  </w:style>
  <w:style w:type="character" w:styleId="a4">
    <w:name w:val="FollowedHyperlink"/>
    <w:basedOn w:val="a0"/>
    <w:uiPriority w:val="99"/>
    <w:semiHidden/>
    <w:unhideWhenUsed/>
    <w:rsid w:val="00B861A2"/>
    <w:rPr>
      <w:color w:val="800080" w:themeColor="followedHyperlink"/>
      <w:u w:val="single"/>
    </w:rPr>
  </w:style>
  <w:style w:type="character" w:styleId="a5">
    <w:name w:val="Emphasis"/>
    <w:qFormat/>
    <w:rsid w:val="00B861A2"/>
    <w:rPr>
      <w:rFonts w:ascii="Calibri" w:hAnsi="Calibri" w:hint="default"/>
      <w:b/>
      <w:bCs w:val="0"/>
      <w:i/>
      <w:iCs/>
    </w:rPr>
  </w:style>
  <w:style w:type="character" w:styleId="HTML">
    <w:name w:val="HTML Typewriter"/>
    <w:semiHidden/>
    <w:unhideWhenUsed/>
    <w:rsid w:val="00B861A2"/>
    <w:rPr>
      <w:rFonts w:ascii="Courier New" w:eastAsia="Times New Roman" w:hAnsi="Courier New" w:cs="Courier New" w:hint="default"/>
      <w:sz w:val="20"/>
      <w:szCs w:val="20"/>
    </w:rPr>
  </w:style>
  <w:style w:type="paragraph" w:styleId="a6">
    <w:name w:val="Normal (Web)"/>
    <w:basedOn w:val="a"/>
    <w:uiPriority w:val="99"/>
    <w:semiHidden/>
    <w:unhideWhenUsed/>
    <w:rsid w:val="00B861A2"/>
    <w:pPr>
      <w:spacing w:before="100" w:beforeAutospacing="1" w:after="100" w:afterAutospacing="1"/>
    </w:pPr>
  </w:style>
  <w:style w:type="paragraph" w:styleId="a7">
    <w:name w:val="header"/>
    <w:basedOn w:val="a"/>
    <w:link w:val="a8"/>
    <w:uiPriority w:val="99"/>
    <w:semiHidden/>
    <w:unhideWhenUsed/>
    <w:rsid w:val="00B861A2"/>
    <w:pPr>
      <w:tabs>
        <w:tab w:val="center" w:pos="4677"/>
        <w:tab w:val="right" w:pos="9355"/>
      </w:tabs>
    </w:pPr>
  </w:style>
  <w:style w:type="character" w:customStyle="1" w:styleId="a8">
    <w:name w:val="Верхний колонтитул Знак"/>
    <w:basedOn w:val="a0"/>
    <w:link w:val="a7"/>
    <w:uiPriority w:val="99"/>
    <w:semiHidden/>
    <w:rsid w:val="00B861A2"/>
    <w:rPr>
      <w:rFonts w:ascii="Times New Roman" w:eastAsia="Times New Roman" w:hAnsi="Times New Roman" w:cs="Times New Roman"/>
      <w:sz w:val="24"/>
      <w:szCs w:val="24"/>
      <w:lang w:eastAsia="ru-RU"/>
    </w:rPr>
  </w:style>
  <w:style w:type="paragraph" w:styleId="a9">
    <w:name w:val="footer"/>
    <w:basedOn w:val="a"/>
    <w:link w:val="aa"/>
    <w:uiPriority w:val="99"/>
    <w:semiHidden/>
    <w:unhideWhenUsed/>
    <w:rsid w:val="00B861A2"/>
    <w:pPr>
      <w:tabs>
        <w:tab w:val="center" w:pos="4677"/>
        <w:tab w:val="right" w:pos="9355"/>
      </w:tabs>
    </w:pPr>
  </w:style>
  <w:style w:type="character" w:customStyle="1" w:styleId="aa">
    <w:name w:val="Нижний колонтитул Знак"/>
    <w:basedOn w:val="a0"/>
    <w:link w:val="a9"/>
    <w:uiPriority w:val="99"/>
    <w:semiHidden/>
    <w:rsid w:val="00B861A2"/>
    <w:rPr>
      <w:rFonts w:ascii="Times New Roman" w:eastAsia="Times New Roman" w:hAnsi="Times New Roman" w:cs="Times New Roman"/>
      <w:sz w:val="24"/>
      <w:szCs w:val="24"/>
      <w:lang w:eastAsia="ru-RU"/>
    </w:rPr>
  </w:style>
  <w:style w:type="paragraph" w:styleId="ab">
    <w:name w:val="Title"/>
    <w:basedOn w:val="a"/>
    <w:next w:val="a"/>
    <w:link w:val="ac"/>
    <w:uiPriority w:val="10"/>
    <w:qFormat/>
    <w:rsid w:val="00B861A2"/>
    <w:pPr>
      <w:spacing w:before="240" w:after="60"/>
      <w:jc w:val="center"/>
      <w:outlineLvl w:val="0"/>
    </w:pPr>
    <w:rPr>
      <w:rFonts w:ascii="Cambria" w:hAnsi="Cambria"/>
      <w:b/>
      <w:bCs/>
      <w:kern w:val="28"/>
      <w:sz w:val="32"/>
      <w:szCs w:val="32"/>
      <w:lang w:val="en-US" w:eastAsia="en-US" w:bidi="en-US"/>
    </w:rPr>
  </w:style>
  <w:style w:type="character" w:customStyle="1" w:styleId="ac">
    <w:name w:val="Название Знак"/>
    <w:basedOn w:val="a0"/>
    <w:link w:val="ab"/>
    <w:uiPriority w:val="10"/>
    <w:rsid w:val="00B861A2"/>
    <w:rPr>
      <w:rFonts w:ascii="Cambria" w:eastAsia="Times New Roman" w:hAnsi="Cambria" w:cs="Times New Roman"/>
      <w:b/>
      <w:bCs/>
      <w:kern w:val="28"/>
      <w:sz w:val="32"/>
      <w:szCs w:val="32"/>
      <w:lang w:val="en-US" w:bidi="en-US"/>
    </w:rPr>
  </w:style>
  <w:style w:type="paragraph" w:styleId="ad">
    <w:name w:val="Subtitle"/>
    <w:basedOn w:val="a"/>
    <w:next w:val="a"/>
    <w:link w:val="ae"/>
    <w:uiPriority w:val="11"/>
    <w:qFormat/>
    <w:rsid w:val="00B861A2"/>
    <w:pPr>
      <w:spacing w:after="60"/>
      <w:jc w:val="center"/>
      <w:outlineLvl w:val="1"/>
    </w:pPr>
    <w:rPr>
      <w:rFonts w:ascii="Cambria" w:hAnsi="Cambria"/>
      <w:lang w:val="en-US" w:eastAsia="en-US" w:bidi="en-US"/>
    </w:rPr>
  </w:style>
  <w:style w:type="character" w:customStyle="1" w:styleId="ae">
    <w:name w:val="Подзаголовок Знак"/>
    <w:basedOn w:val="a0"/>
    <w:link w:val="ad"/>
    <w:uiPriority w:val="11"/>
    <w:rsid w:val="00B861A2"/>
    <w:rPr>
      <w:rFonts w:ascii="Cambria" w:eastAsia="Times New Roman" w:hAnsi="Cambria" w:cs="Times New Roman"/>
      <w:sz w:val="24"/>
      <w:szCs w:val="24"/>
      <w:lang w:val="en-US" w:bidi="en-US"/>
    </w:rPr>
  </w:style>
  <w:style w:type="paragraph" w:styleId="af">
    <w:name w:val="Document Map"/>
    <w:basedOn w:val="a"/>
    <w:link w:val="af0"/>
    <w:uiPriority w:val="99"/>
    <w:semiHidden/>
    <w:unhideWhenUsed/>
    <w:rsid w:val="00B861A2"/>
    <w:rPr>
      <w:rFonts w:ascii="Tahoma" w:hAnsi="Tahoma"/>
      <w:sz w:val="16"/>
      <w:szCs w:val="16"/>
      <w:lang w:val="x-none" w:eastAsia="x-none"/>
    </w:rPr>
  </w:style>
  <w:style w:type="character" w:customStyle="1" w:styleId="af0">
    <w:name w:val="Схема документа Знак"/>
    <w:basedOn w:val="a0"/>
    <w:link w:val="af"/>
    <w:uiPriority w:val="99"/>
    <w:semiHidden/>
    <w:rsid w:val="00B861A2"/>
    <w:rPr>
      <w:rFonts w:ascii="Tahoma" w:eastAsia="Times New Roman" w:hAnsi="Tahoma" w:cs="Times New Roman"/>
      <w:sz w:val="16"/>
      <w:szCs w:val="16"/>
      <w:lang w:val="x-none" w:eastAsia="x-none"/>
    </w:rPr>
  </w:style>
  <w:style w:type="paragraph" w:styleId="af1">
    <w:name w:val="Balloon Text"/>
    <w:basedOn w:val="a"/>
    <w:link w:val="af2"/>
    <w:uiPriority w:val="99"/>
    <w:semiHidden/>
    <w:unhideWhenUsed/>
    <w:rsid w:val="00B861A2"/>
    <w:rPr>
      <w:rFonts w:ascii="Tahoma" w:hAnsi="Tahoma"/>
      <w:sz w:val="16"/>
      <w:szCs w:val="16"/>
      <w:lang w:val="x-none" w:eastAsia="x-none"/>
    </w:rPr>
  </w:style>
  <w:style w:type="character" w:customStyle="1" w:styleId="af2">
    <w:name w:val="Текст выноски Знак"/>
    <w:basedOn w:val="a0"/>
    <w:link w:val="af1"/>
    <w:uiPriority w:val="99"/>
    <w:semiHidden/>
    <w:rsid w:val="00B861A2"/>
    <w:rPr>
      <w:rFonts w:ascii="Tahoma" w:eastAsia="Times New Roman" w:hAnsi="Tahoma" w:cs="Times New Roman"/>
      <w:sz w:val="16"/>
      <w:szCs w:val="16"/>
      <w:lang w:val="x-none" w:eastAsia="x-none"/>
    </w:rPr>
  </w:style>
  <w:style w:type="paragraph" w:styleId="af3">
    <w:name w:val="No Spacing"/>
    <w:basedOn w:val="a"/>
    <w:uiPriority w:val="1"/>
    <w:qFormat/>
    <w:rsid w:val="00B861A2"/>
    <w:rPr>
      <w:rFonts w:ascii="Calibri" w:hAnsi="Calibri"/>
      <w:szCs w:val="32"/>
      <w:lang w:val="en-US" w:eastAsia="en-US" w:bidi="en-US"/>
    </w:rPr>
  </w:style>
  <w:style w:type="paragraph" w:styleId="af4">
    <w:name w:val="List Paragraph"/>
    <w:basedOn w:val="a"/>
    <w:uiPriority w:val="99"/>
    <w:qFormat/>
    <w:rsid w:val="00B861A2"/>
    <w:pPr>
      <w:ind w:left="720"/>
      <w:contextualSpacing/>
    </w:pPr>
    <w:rPr>
      <w:rFonts w:ascii="Calibri" w:hAnsi="Calibri"/>
      <w:lang w:val="en-US" w:eastAsia="en-US" w:bidi="en-US"/>
    </w:rPr>
  </w:style>
  <w:style w:type="paragraph" w:styleId="21">
    <w:name w:val="Quote"/>
    <w:basedOn w:val="a"/>
    <w:next w:val="a"/>
    <w:link w:val="22"/>
    <w:uiPriority w:val="29"/>
    <w:qFormat/>
    <w:rsid w:val="00B861A2"/>
    <w:rPr>
      <w:rFonts w:ascii="Calibri" w:hAnsi="Calibri"/>
      <w:i/>
      <w:lang w:val="en-US" w:eastAsia="en-US" w:bidi="en-US"/>
    </w:rPr>
  </w:style>
  <w:style w:type="character" w:customStyle="1" w:styleId="22">
    <w:name w:val="Цитата 2 Знак"/>
    <w:basedOn w:val="a0"/>
    <w:link w:val="21"/>
    <w:uiPriority w:val="29"/>
    <w:rsid w:val="00B861A2"/>
    <w:rPr>
      <w:rFonts w:ascii="Calibri" w:eastAsia="Times New Roman" w:hAnsi="Calibri" w:cs="Times New Roman"/>
      <w:i/>
      <w:sz w:val="24"/>
      <w:szCs w:val="24"/>
      <w:lang w:val="en-US" w:bidi="en-US"/>
    </w:rPr>
  </w:style>
  <w:style w:type="paragraph" w:styleId="af5">
    <w:name w:val="Intense Quote"/>
    <w:basedOn w:val="a"/>
    <w:next w:val="a"/>
    <w:link w:val="af6"/>
    <w:uiPriority w:val="30"/>
    <w:qFormat/>
    <w:rsid w:val="00B861A2"/>
    <w:pPr>
      <w:ind w:left="720" w:right="720"/>
    </w:pPr>
    <w:rPr>
      <w:rFonts w:ascii="Calibri" w:hAnsi="Calibri"/>
      <w:b/>
      <w:i/>
      <w:szCs w:val="22"/>
      <w:lang w:val="en-US" w:eastAsia="en-US" w:bidi="en-US"/>
    </w:rPr>
  </w:style>
  <w:style w:type="character" w:customStyle="1" w:styleId="af6">
    <w:name w:val="Выделенная цитата Знак"/>
    <w:basedOn w:val="a0"/>
    <w:link w:val="af5"/>
    <w:uiPriority w:val="30"/>
    <w:rsid w:val="00B861A2"/>
    <w:rPr>
      <w:rFonts w:ascii="Calibri" w:eastAsia="Times New Roman" w:hAnsi="Calibri" w:cs="Times New Roman"/>
      <w:b/>
      <w:i/>
      <w:sz w:val="24"/>
      <w:lang w:val="en-US" w:bidi="en-US"/>
    </w:rPr>
  </w:style>
  <w:style w:type="paragraph" w:styleId="af7">
    <w:name w:val="TOC Heading"/>
    <w:basedOn w:val="1"/>
    <w:next w:val="a"/>
    <w:uiPriority w:val="39"/>
    <w:semiHidden/>
    <w:unhideWhenUsed/>
    <w:qFormat/>
    <w:rsid w:val="00B861A2"/>
    <w:pPr>
      <w:outlineLvl w:val="9"/>
    </w:pPr>
  </w:style>
  <w:style w:type="paragraph" w:customStyle="1" w:styleId="Style9">
    <w:name w:val="Style9"/>
    <w:basedOn w:val="a"/>
    <w:uiPriority w:val="99"/>
    <w:rsid w:val="00B861A2"/>
    <w:pPr>
      <w:widowControl w:val="0"/>
      <w:autoSpaceDE w:val="0"/>
      <w:autoSpaceDN w:val="0"/>
      <w:adjustRightInd w:val="0"/>
    </w:pPr>
  </w:style>
  <w:style w:type="paragraph" w:customStyle="1" w:styleId="11">
    <w:name w:val="Стиль1"/>
    <w:basedOn w:val="a"/>
    <w:uiPriority w:val="99"/>
    <w:rsid w:val="00B861A2"/>
    <w:pPr>
      <w:ind w:firstLine="720"/>
    </w:pPr>
    <w:rPr>
      <w:rFonts w:ascii="Arial" w:hAnsi="Arial"/>
      <w:sz w:val="20"/>
      <w:szCs w:val="20"/>
    </w:rPr>
  </w:style>
  <w:style w:type="paragraph" w:customStyle="1" w:styleId="razdel">
    <w:name w:val="razdel"/>
    <w:basedOn w:val="a"/>
    <w:uiPriority w:val="99"/>
    <w:rsid w:val="00B861A2"/>
    <w:pPr>
      <w:spacing w:before="100" w:beforeAutospacing="1" w:after="100" w:afterAutospacing="1"/>
    </w:pPr>
  </w:style>
  <w:style w:type="paragraph" w:customStyle="1" w:styleId="body">
    <w:name w:val="body"/>
    <w:basedOn w:val="a"/>
    <w:uiPriority w:val="99"/>
    <w:rsid w:val="00B861A2"/>
    <w:pPr>
      <w:spacing w:before="100" w:beforeAutospacing="1" w:after="100" w:afterAutospacing="1"/>
    </w:pPr>
  </w:style>
  <w:style w:type="paragraph" w:customStyle="1" w:styleId="podzag">
    <w:name w:val="podzag"/>
    <w:basedOn w:val="a"/>
    <w:uiPriority w:val="99"/>
    <w:rsid w:val="00B861A2"/>
    <w:pPr>
      <w:spacing w:before="100" w:beforeAutospacing="1" w:after="100" w:afterAutospacing="1"/>
    </w:pPr>
  </w:style>
  <w:style w:type="paragraph" w:customStyle="1" w:styleId="Style8">
    <w:name w:val="Style8"/>
    <w:basedOn w:val="a"/>
    <w:uiPriority w:val="99"/>
    <w:rsid w:val="00B861A2"/>
    <w:pPr>
      <w:widowControl w:val="0"/>
      <w:autoSpaceDE w:val="0"/>
      <w:autoSpaceDN w:val="0"/>
      <w:adjustRightInd w:val="0"/>
    </w:pPr>
  </w:style>
  <w:style w:type="character" w:styleId="af8">
    <w:name w:val="Subtle Emphasis"/>
    <w:uiPriority w:val="19"/>
    <w:qFormat/>
    <w:rsid w:val="00B861A2"/>
    <w:rPr>
      <w:i/>
      <w:iCs w:val="0"/>
      <w:color w:val="5A5A5A"/>
    </w:rPr>
  </w:style>
  <w:style w:type="character" w:styleId="af9">
    <w:name w:val="Intense Emphasis"/>
    <w:uiPriority w:val="21"/>
    <w:qFormat/>
    <w:rsid w:val="00B861A2"/>
    <w:rPr>
      <w:b/>
      <w:bCs w:val="0"/>
      <w:i/>
      <w:iCs w:val="0"/>
      <w:sz w:val="24"/>
      <w:szCs w:val="24"/>
      <w:u w:val="single"/>
    </w:rPr>
  </w:style>
  <w:style w:type="character" w:styleId="afa">
    <w:name w:val="Subtle Reference"/>
    <w:uiPriority w:val="31"/>
    <w:qFormat/>
    <w:rsid w:val="00B861A2"/>
    <w:rPr>
      <w:sz w:val="24"/>
      <w:szCs w:val="24"/>
      <w:u w:val="single"/>
    </w:rPr>
  </w:style>
  <w:style w:type="character" w:styleId="afb">
    <w:name w:val="Intense Reference"/>
    <w:uiPriority w:val="32"/>
    <w:qFormat/>
    <w:rsid w:val="00B861A2"/>
    <w:rPr>
      <w:b/>
      <w:bCs w:val="0"/>
      <w:sz w:val="24"/>
      <w:u w:val="single"/>
    </w:rPr>
  </w:style>
  <w:style w:type="character" w:styleId="afc">
    <w:name w:val="Book Title"/>
    <w:uiPriority w:val="33"/>
    <w:qFormat/>
    <w:rsid w:val="00B861A2"/>
    <w:rPr>
      <w:rFonts w:ascii="Cambria" w:eastAsia="Times New Roman" w:hAnsi="Cambria" w:hint="default"/>
      <w:b/>
      <w:bCs w:val="0"/>
      <w:i/>
      <w:iCs w:val="0"/>
      <w:sz w:val="24"/>
      <w:szCs w:val="24"/>
    </w:rPr>
  </w:style>
  <w:style w:type="character" w:customStyle="1" w:styleId="FontStyle48">
    <w:name w:val="Font Style48"/>
    <w:rsid w:val="00B861A2"/>
    <w:rPr>
      <w:rFonts w:ascii="Times New Roman" w:hAnsi="Times New Roman" w:cs="Times New Roman" w:hint="default"/>
      <w:sz w:val="26"/>
      <w:szCs w:val="26"/>
    </w:rPr>
  </w:style>
  <w:style w:type="character" w:customStyle="1" w:styleId="body1">
    <w:name w:val="body1"/>
    <w:basedOn w:val="a0"/>
    <w:rsid w:val="00B861A2"/>
  </w:style>
  <w:style w:type="character" w:customStyle="1" w:styleId="FontStyle47">
    <w:name w:val="Font Style47"/>
    <w:rsid w:val="00B861A2"/>
    <w:rPr>
      <w:rFonts w:ascii="Times New Roman" w:hAnsi="Times New Roman" w:cs="Times New Roman" w:hint="default"/>
      <w:b/>
      <w:bCs/>
      <w:sz w:val="26"/>
      <w:szCs w:val="26"/>
    </w:rPr>
  </w:style>
  <w:style w:type="table" w:styleId="afd">
    <w:name w:val="Table Grid"/>
    <w:basedOn w:val="a1"/>
    <w:rsid w:val="00B861A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HTML Typewriter"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1A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B861A2"/>
    <w:pPr>
      <w:keepNext/>
      <w:spacing w:before="240" w:after="60"/>
      <w:outlineLvl w:val="0"/>
    </w:pPr>
    <w:rPr>
      <w:rFonts w:ascii="Cambria" w:hAnsi="Cambria"/>
      <w:b/>
      <w:bCs/>
      <w:kern w:val="32"/>
      <w:sz w:val="32"/>
      <w:szCs w:val="32"/>
      <w:lang w:val="en-US" w:eastAsia="en-US" w:bidi="en-US"/>
    </w:rPr>
  </w:style>
  <w:style w:type="paragraph" w:styleId="2">
    <w:name w:val="heading 2"/>
    <w:basedOn w:val="a"/>
    <w:next w:val="a"/>
    <w:link w:val="20"/>
    <w:uiPriority w:val="9"/>
    <w:semiHidden/>
    <w:unhideWhenUsed/>
    <w:qFormat/>
    <w:rsid w:val="00B861A2"/>
    <w:pPr>
      <w:keepNext/>
      <w:spacing w:before="240" w:after="60"/>
      <w:outlineLvl w:val="1"/>
    </w:pPr>
    <w:rPr>
      <w:rFonts w:ascii="Cambria" w:hAnsi="Cambria"/>
      <w:b/>
      <w:bCs/>
      <w:i/>
      <w:iCs/>
      <w:sz w:val="28"/>
      <w:szCs w:val="28"/>
      <w:lang w:val="en-US" w:eastAsia="en-US" w:bidi="en-US"/>
    </w:rPr>
  </w:style>
  <w:style w:type="paragraph" w:styleId="3">
    <w:name w:val="heading 3"/>
    <w:basedOn w:val="a"/>
    <w:next w:val="a"/>
    <w:link w:val="30"/>
    <w:uiPriority w:val="9"/>
    <w:semiHidden/>
    <w:unhideWhenUsed/>
    <w:qFormat/>
    <w:rsid w:val="00B861A2"/>
    <w:pPr>
      <w:keepNext/>
      <w:spacing w:before="240" w:after="60"/>
      <w:outlineLvl w:val="2"/>
    </w:pPr>
    <w:rPr>
      <w:rFonts w:ascii="Cambria" w:hAnsi="Cambria"/>
      <w:b/>
      <w:bCs/>
      <w:sz w:val="26"/>
      <w:szCs w:val="26"/>
      <w:lang w:val="en-US" w:eastAsia="en-US" w:bidi="en-US"/>
    </w:rPr>
  </w:style>
  <w:style w:type="paragraph" w:styleId="4">
    <w:name w:val="heading 4"/>
    <w:basedOn w:val="a"/>
    <w:next w:val="a"/>
    <w:link w:val="40"/>
    <w:uiPriority w:val="9"/>
    <w:semiHidden/>
    <w:unhideWhenUsed/>
    <w:qFormat/>
    <w:rsid w:val="00B861A2"/>
    <w:pPr>
      <w:keepNext/>
      <w:spacing w:before="240" w:after="60"/>
      <w:outlineLvl w:val="3"/>
    </w:pPr>
    <w:rPr>
      <w:rFonts w:ascii="Calibri" w:hAnsi="Calibri"/>
      <w:b/>
      <w:bCs/>
      <w:sz w:val="28"/>
      <w:szCs w:val="28"/>
      <w:lang w:val="en-US" w:eastAsia="en-US" w:bidi="en-US"/>
    </w:rPr>
  </w:style>
  <w:style w:type="paragraph" w:styleId="5">
    <w:name w:val="heading 5"/>
    <w:basedOn w:val="a"/>
    <w:next w:val="a"/>
    <w:link w:val="50"/>
    <w:uiPriority w:val="9"/>
    <w:semiHidden/>
    <w:unhideWhenUsed/>
    <w:qFormat/>
    <w:rsid w:val="00B861A2"/>
    <w:pPr>
      <w:spacing w:before="240" w:after="60"/>
      <w:outlineLvl w:val="4"/>
    </w:pPr>
    <w:rPr>
      <w:rFonts w:ascii="Calibri" w:hAnsi="Calibri"/>
      <w:b/>
      <w:bCs/>
      <w:i/>
      <w:iCs/>
      <w:sz w:val="26"/>
      <w:szCs w:val="26"/>
      <w:lang w:val="en-US" w:eastAsia="en-US" w:bidi="en-US"/>
    </w:rPr>
  </w:style>
  <w:style w:type="paragraph" w:styleId="6">
    <w:name w:val="heading 6"/>
    <w:basedOn w:val="a"/>
    <w:next w:val="a"/>
    <w:link w:val="60"/>
    <w:uiPriority w:val="9"/>
    <w:semiHidden/>
    <w:unhideWhenUsed/>
    <w:qFormat/>
    <w:rsid w:val="00B861A2"/>
    <w:pPr>
      <w:spacing w:before="240" w:after="60"/>
      <w:outlineLvl w:val="5"/>
    </w:pPr>
    <w:rPr>
      <w:rFonts w:ascii="Calibri" w:hAnsi="Calibri"/>
      <w:b/>
      <w:bCs/>
      <w:sz w:val="22"/>
      <w:szCs w:val="22"/>
      <w:lang w:val="en-US" w:eastAsia="en-US" w:bidi="en-US"/>
    </w:rPr>
  </w:style>
  <w:style w:type="paragraph" w:styleId="7">
    <w:name w:val="heading 7"/>
    <w:basedOn w:val="a"/>
    <w:next w:val="a"/>
    <w:link w:val="70"/>
    <w:uiPriority w:val="9"/>
    <w:semiHidden/>
    <w:unhideWhenUsed/>
    <w:qFormat/>
    <w:rsid w:val="00B861A2"/>
    <w:pPr>
      <w:spacing w:before="240" w:after="60"/>
      <w:outlineLvl w:val="6"/>
    </w:pPr>
    <w:rPr>
      <w:rFonts w:ascii="Calibri" w:hAnsi="Calibri"/>
      <w:lang w:val="en-US" w:eastAsia="en-US" w:bidi="en-US"/>
    </w:rPr>
  </w:style>
  <w:style w:type="paragraph" w:styleId="8">
    <w:name w:val="heading 8"/>
    <w:basedOn w:val="a"/>
    <w:next w:val="a"/>
    <w:link w:val="80"/>
    <w:uiPriority w:val="9"/>
    <w:semiHidden/>
    <w:unhideWhenUsed/>
    <w:qFormat/>
    <w:rsid w:val="00B861A2"/>
    <w:pPr>
      <w:spacing w:before="240" w:after="60"/>
      <w:outlineLvl w:val="7"/>
    </w:pPr>
    <w:rPr>
      <w:rFonts w:ascii="Calibri" w:hAnsi="Calibri"/>
      <w:i/>
      <w:iCs/>
      <w:lang w:val="en-US" w:eastAsia="en-US" w:bidi="en-US"/>
    </w:rPr>
  </w:style>
  <w:style w:type="paragraph" w:styleId="9">
    <w:name w:val="heading 9"/>
    <w:basedOn w:val="a"/>
    <w:next w:val="a"/>
    <w:link w:val="90"/>
    <w:uiPriority w:val="9"/>
    <w:semiHidden/>
    <w:unhideWhenUsed/>
    <w:qFormat/>
    <w:rsid w:val="00B861A2"/>
    <w:pPr>
      <w:spacing w:before="240" w:after="60"/>
      <w:outlineLvl w:val="8"/>
    </w:pPr>
    <w:rPr>
      <w:rFonts w:ascii="Cambria" w:hAnsi="Cambria"/>
      <w:sz w:val="22"/>
      <w:szCs w:val="2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861A2"/>
    <w:rPr>
      <w:rFonts w:ascii="Cambria" w:eastAsia="Times New Roman" w:hAnsi="Cambria" w:cs="Times New Roman"/>
      <w:b/>
      <w:bCs/>
      <w:kern w:val="32"/>
      <w:sz w:val="32"/>
      <w:szCs w:val="32"/>
      <w:lang w:val="en-US" w:bidi="en-US"/>
    </w:rPr>
  </w:style>
  <w:style w:type="character" w:customStyle="1" w:styleId="20">
    <w:name w:val="Заголовок 2 Знак"/>
    <w:basedOn w:val="a0"/>
    <w:link w:val="2"/>
    <w:uiPriority w:val="9"/>
    <w:semiHidden/>
    <w:rsid w:val="00B861A2"/>
    <w:rPr>
      <w:rFonts w:ascii="Cambria" w:eastAsia="Times New Roman" w:hAnsi="Cambria" w:cs="Times New Roman"/>
      <w:b/>
      <w:bCs/>
      <w:i/>
      <w:iCs/>
      <w:sz w:val="28"/>
      <w:szCs w:val="28"/>
      <w:lang w:val="en-US" w:bidi="en-US"/>
    </w:rPr>
  </w:style>
  <w:style w:type="character" w:customStyle="1" w:styleId="30">
    <w:name w:val="Заголовок 3 Знак"/>
    <w:basedOn w:val="a0"/>
    <w:link w:val="3"/>
    <w:uiPriority w:val="9"/>
    <w:semiHidden/>
    <w:rsid w:val="00B861A2"/>
    <w:rPr>
      <w:rFonts w:ascii="Cambria" w:eastAsia="Times New Roman" w:hAnsi="Cambria" w:cs="Times New Roman"/>
      <w:b/>
      <w:bCs/>
      <w:sz w:val="26"/>
      <w:szCs w:val="26"/>
      <w:lang w:val="en-US" w:bidi="en-US"/>
    </w:rPr>
  </w:style>
  <w:style w:type="character" w:customStyle="1" w:styleId="40">
    <w:name w:val="Заголовок 4 Знак"/>
    <w:basedOn w:val="a0"/>
    <w:link w:val="4"/>
    <w:uiPriority w:val="9"/>
    <w:semiHidden/>
    <w:rsid w:val="00B861A2"/>
    <w:rPr>
      <w:rFonts w:ascii="Calibri" w:eastAsia="Times New Roman" w:hAnsi="Calibri" w:cs="Times New Roman"/>
      <w:b/>
      <w:bCs/>
      <w:sz w:val="28"/>
      <w:szCs w:val="28"/>
      <w:lang w:val="en-US" w:bidi="en-US"/>
    </w:rPr>
  </w:style>
  <w:style w:type="character" w:customStyle="1" w:styleId="50">
    <w:name w:val="Заголовок 5 Знак"/>
    <w:basedOn w:val="a0"/>
    <w:link w:val="5"/>
    <w:uiPriority w:val="9"/>
    <w:semiHidden/>
    <w:rsid w:val="00B861A2"/>
    <w:rPr>
      <w:rFonts w:ascii="Calibri" w:eastAsia="Times New Roman" w:hAnsi="Calibri" w:cs="Times New Roman"/>
      <w:b/>
      <w:bCs/>
      <w:i/>
      <w:iCs/>
      <w:sz w:val="26"/>
      <w:szCs w:val="26"/>
      <w:lang w:val="en-US" w:bidi="en-US"/>
    </w:rPr>
  </w:style>
  <w:style w:type="character" w:customStyle="1" w:styleId="60">
    <w:name w:val="Заголовок 6 Знак"/>
    <w:basedOn w:val="a0"/>
    <w:link w:val="6"/>
    <w:uiPriority w:val="9"/>
    <w:semiHidden/>
    <w:rsid w:val="00B861A2"/>
    <w:rPr>
      <w:rFonts w:ascii="Calibri" w:eastAsia="Times New Roman" w:hAnsi="Calibri" w:cs="Times New Roman"/>
      <w:b/>
      <w:bCs/>
      <w:lang w:val="en-US" w:bidi="en-US"/>
    </w:rPr>
  </w:style>
  <w:style w:type="character" w:customStyle="1" w:styleId="70">
    <w:name w:val="Заголовок 7 Знак"/>
    <w:basedOn w:val="a0"/>
    <w:link w:val="7"/>
    <w:uiPriority w:val="9"/>
    <w:semiHidden/>
    <w:rsid w:val="00B861A2"/>
    <w:rPr>
      <w:rFonts w:ascii="Calibri" w:eastAsia="Times New Roman" w:hAnsi="Calibri" w:cs="Times New Roman"/>
      <w:sz w:val="24"/>
      <w:szCs w:val="24"/>
      <w:lang w:val="en-US" w:bidi="en-US"/>
    </w:rPr>
  </w:style>
  <w:style w:type="character" w:customStyle="1" w:styleId="80">
    <w:name w:val="Заголовок 8 Знак"/>
    <w:basedOn w:val="a0"/>
    <w:link w:val="8"/>
    <w:uiPriority w:val="9"/>
    <w:semiHidden/>
    <w:rsid w:val="00B861A2"/>
    <w:rPr>
      <w:rFonts w:ascii="Calibri" w:eastAsia="Times New Roman" w:hAnsi="Calibri" w:cs="Times New Roman"/>
      <w:i/>
      <w:iCs/>
      <w:sz w:val="24"/>
      <w:szCs w:val="24"/>
      <w:lang w:val="en-US" w:bidi="en-US"/>
    </w:rPr>
  </w:style>
  <w:style w:type="character" w:customStyle="1" w:styleId="90">
    <w:name w:val="Заголовок 9 Знак"/>
    <w:basedOn w:val="a0"/>
    <w:link w:val="9"/>
    <w:uiPriority w:val="9"/>
    <w:semiHidden/>
    <w:rsid w:val="00B861A2"/>
    <w:rPr>
      <w:rFonts w:ascii="Cambria" w:eastAsia="Times New Roman" w:hAnsi="Cambria" w:cs="Times New Roman"/>
      <w:lang w:val="en-US" w:bidi="en-US"/>
    </w:rPr>
  </w:style>
  <w:style w:type="character" w:styleId="a3">
    <w:name w:val="Hyperlink"/>
    <w:uiPriority w:val="99"/>
    <w:semiHidden/>
    <w:unhideWhenUsed/>
    <w:rsid w:val="00B861A2"/>
    <w:rPr>
      <w:color w:val="0000FF"/>
      <w:u w:val="single"/>
    </w:rPr>
  </w:style>
  <w:style w:type="character" w:styleId="a4">
    <w:name w:val="FollowedHyperlink"/>
    <w:basedOn w:val="a0"/>
    <w:uiPriority w:val="99"/>
    <w:semiHidden/>
    <w:unhideWhenUsed/>
    <w:rsid w:val="00B861A2"/>
    <w:rPr>
      <w:color w:val="800080" w:themeColor="followedHyperlink"/>
      <w:u w:val="single"/>
    </w:rPr>
  </w:style>
  <w:style w:type="character" w:styleId="a5">
    <w:name w:val="Emphasis"/>
    <w:qFormat/>
    <w:rsid w:val="00B861A2"/>
    <w:rPr>
      <w:rFonts w:ascii="Calibri" w:hAnsi="Calibri" w:hint="default"/>
      <w:b/>
      <w:bCs w:val="0"/>
      <w:i/>
      <w:iCs/>
    </w:rPr>
  </w:style>
  <w:style w:type="character" w:styleId="HTML">
    <w:name w:val="HTML Typewriter"/>
    <w:semiHidden/>
    <w:unhideWhenUsed/>
    <w:rsid w:val="00B861A2"/>
    <w:rPr>
      <w:rFonts w:ascii="Courier New" w:eastAsia="Times New Roman" w:hAnsi="Courier New" w:cs="Courier New" w:hint="default"/>
      <w:sz w:val="20"/>
      <w:szCs w:val="20"/>
    </w:rPr>
  </w:style>
  <w:style w:type="paragraph" w:styleId="a6">
    <w:name w:val="Normal (Web)"/>
    <w:basedOn w:val="a"/>
    <w:uiPriority w:val="99"/>
    <w:semiHidden/>
    <w:unhideWhenUsed/>
    <w:rsid w:val="00B861A2"/>
    <w:pPr>
      <w:spacing w:before="100" w:beforeAutospacing="1" w:after="100" w:afterAutospacing="1"/>
    </w:pPr>
  </w:style>
  <w:style w:type="paragraph" w:styleId="a7">
    <w:name w:val="header"/>
    <w:basedOn w:val="a"/>
    <w:link w:val="a8"/>
    <w:uiPriority w:val="99"/>
    <w:semiHidden/>
    <w:unhideWhenUsed/>
    <w:rsid w:val="00B861A2"/>
    <w:pPr>
      <w:tabs>
        <w:tab w:val="center" w:pos="4677"/>
        <w:tab w:val="right" w:pos="9355"/>
      </w:tabs>
    </w:pPr>
  </w:style>
  <w:style w:type="character" w:customStyle="1" w:styleId="a8">
    <w:name w:val="Верхний колонтитул Знак"/>
    <w:basedOn w:val="a0"/>
    <w:link w:val="a7"/>
    <w:uiPriority w:val="99"/>
    <w:semiHidden/>
    <w:rsid w:val="00B861A2"/>
    <w:rPr>
      <w:rFonts w:ascii="Times New Roman" w:eastAsia="Times New Roman" w:hAnsi="Times New Roman" w:cs="Times New Roman"/>
      <w:sz w:val="24"/>
      <w:szCs w:val="24"/>
      <w:lang w:eastAsia="ru-RU"/>
    </w:rPr>
  </w:style>
  <w:style w:type="paragraph" w:styleId="a9">
    <w:name w:val="footer"/>
    <w:basedOn w:val="a"/>
    <w:link w:val="aa"/>
    <w:uiPriority w:val="99"/>
    <w:semiHidden/>
    <w:unhideWhenUsed/>
    <w:rsid w:val="00B861A2"/>
    <w:pPr>
      <w:tabs>
        <w:tab w:val="center" w:pos="4677"/>
        <w:tab w:val="right" w:pos="9355"/>
      </w:tabs>
    </w:pPr>
  </w:style>
  <w:style w:type="character" w:customStyle="1" w:styleId="aa">
    <w:name w:val="Нижний колонтитул Знак"/>
    <w:basedOn w:val="a0"/>
    <w:link w:val="a9"/>
    <w:uiPriority w:val="99"/>
    <w:semiHidden/>
    <w:rsid w:val="00B861A2"/>
    <w:rPr>
      <w:rFonts w:ascii="Times New Roman" w:eastAsia="Times New Roman" w:hAnsi="Times New Roman" w:cs="Times New Roman"/>
      <w:sz w:val="24"/>
      <w:szCs w:val="24"/>
      <w:lang w:eastAsia="ru-RU"/>
    </w:rPr>
  </w:style>
  <w:style w:type="paragraph" w:styleId="ab">
    <w:name w:val="Title"/>
    <w:basedOn w:val="a"/>
    <w:next w:val="a"/>
    <w:link w:val="ac"/>
    <w:uiPriority w:val="10"/>
    <w:qFormat/>
    <w:rsid w:val="00B861A2"/>
    <w:pPr>
      <w:spacing w:before="240" w:after="60"/>
      <w:jc w:val="center"/>
      <w:outlineLvl w:val="0"/>
    </w:pPr>
    <w:rPr>
      <w:rFonts w:ascii="Cambria" w:hAnsi="Cambria"/>
      <w:b/>
      <w:bCs/>
      <w:kern w:val="28"/>
      <w:sz w:val="32"/>
      <w:szCs w:val="32"/>
      <w:lang w:val="en-US" w:eastAsia="en-US" w:bidi="en-US"/>
    </w:rPr>
  </w:style>
  <w:style w:type="character" w:customStyle="1" w:styleId="ac">
    <w:name w:val="Название Знак"/>
    <w:basedOn w:val="a0"/>
    <w:link w:val="ab"/>
    <w:uiPriority w:val="10"/>
    <w:rsid w:val="00B861A2"/>
    <w:rPr>
      <w:rFonts w:ascii="Cambria" w:eastAsia="Times New Roman" w:hAnsi="Cambria" w:cs="Times New Roman"/>
      <w:b/>
      <w:bCs/>
      <w:kern w:val="28"/>
      <w:sz w:val="32"/>
      <w:szCs w:val="32"/>
      <w:lang w:val="en-US" w:bidi="en-US"/>
    </w:rPr>
  </w:style>
  <w:style w:type="paragraph" w:styleId="ad">
    <w:name w:val="Subtitle"/>
    <w:basedOn w:val="a"/>
    <w:next w:val="a"/>
    <w:link w:val="ae"/>
    <w:uiPriority w:val="11"/>
    <w:qFormat/>
    <w:rsid w:val="00B861A2"/>
    <w:pPr>
      <w:spacing w:after="60"/>
      <w:jc w:val="center"/>
      <w:outlineLvl w:val="1"/>
    </w:pPr>
    <w:rPr>
      <w:rFonts w:ascii="Cambria" w:hAnsi="Cambria"/>
      <w:lang w:val="en-US" w:eastAsia="en-US" w:bidi="en-US"/>
    </w:rPr>
  </w:style>
  <w:style w:type="character" w:customStyle="1" w:styleId="ae">
    <w:name w:val="Подзаголовок Знак"/>
    <w:basedOn w:val="a0"/>
    <w:link w:val="ad"/>
    <w:uiPriority w:val="11"/>
    <w:rsid w:val="00B861A2"/>
    <w:rPr>
      <w:rFonts w:ascii="Cambria" w:eastAsia="Times New Roman" w:hAnsi="Cambria" w:cs="Times New Roman"/>
      <w:sz w:val="24"/>
      <w:szCs w:val="24"/>
      <w:lang w:val="en-US" w:bidi="en-US"/>
    </w:rPr>
  </w:style>
  <w:style w:type="paragraph" w:styleId="af">
    <w:name w:val="Document Map"/>
    <w:basedOn w:val="a"/>
    <w:link w:val="af0"/>
    <w:uiPriority w:val="99"/>
    <w:semiHidden/>
    <w:unhideWhenUsed/>
    <w:rsid w:val="00B861A2"/>
    <w:rPr>
      <w:rFonts w:ascii="Tahoma" w:hAnsi="Tahoma"/>
      <w:sz w:val="16"/>
      <w:szCs w:val="16"/>
      <w:lang w:val="x-none" w:eastAsia="x-none"/>
    </w:rPr>
  </w:style>
  <w:style w:type="character" w:customStyle="1" w:styleId="af0">
    <w:name w:val="Схема документа Знак"/>
    <w:basedOn w:val="a0"/>
    <w:link w:val="af"/>
    <w:uiPriority w:val="99"/>
    <w:semiHidden/>
    <w:rsid w:val="00B861A2"/>
    <w:rPr>
      <w:rFonts w:ascii="Tahoma" w:eastAsia="Times New Roman" w:hAnsi="Tahoma" w:cs="Times New Roman"/>
      <w:sz w:val="16"/>
      <w:szCs w:val="16"/>
      <w:lang w:val="x-none" w:eastAsia="x-none"/>
    </w:rPr>
  </w:style>
  <w:style w:type="paragraph" w:styleId="af1">
    <w:name w:val="Balloon Text"/>
    <w:basedOn w:val="a"/>
    <w:link w:val="af2"/>
    <w:uiPriority w:val="99"/>
    <w:semiHidden/>
    <w:unhideWhenUsed/>
    <w:rsid w:val="00B861A2"/>
    <w:rPr>
      <w:rFonts w:ascii="Tahoma" w:hAnsi="Tahoma"/>
      <w:sz w:val="16"/>
      <w:szCs w:val="16"/>
      <w:lang w:val="x-none" w:eastAsia="x-none"/>
    </w:rPr>
  </w:style>
  <w:style w:type="character" w:customStyle="1" w:styleId="af2">
    <w:name w:val="Текст выноски Знак"/>
    <w:basedOn w:val="a0"/>
    <w:link w:val="af1"/>
    <w:uiPriority w:val="99"/>
    <w:semiHidden/>
    <w:rsid w:val="00B861A2"/>
    <w:rPr>
      <w:rFonts w:ascii="Tahoma" w:eastAsia="Times New Roman" w:hAnsi="Tahoma" w:cs="Times New Roman"/>
      <w:sz w:val="16"/>
      <w:szCs w:val="16"/>
      <w:lang w:val="x-none" w:eastAsia="x-none"/>
    </w:rPr>
  </w:style>
  <w:style w:type="paragraph" w:styleId="af3">
    <w:name w:val="No Spacing"/>
    <w:basedOn w:val="a"/>
    <w:uiPriority w:val="1"/>
    <w:qFormat/>
    <w:rsid w:val="00B861A2"/>
    <w:rPr>
      <w:rFonts w:ascii="Calibri" w:hAnsi="Calibri"/>
      <w:szCs w:val="32"/>
      <w:lang w:val="en-US" w:eastAsia="en-US" w:bidi="en-US"/>
    </w:rPr>
  </w:style>
  <w:style w:type="paragraph" w:styleId="af4">
    <w:name w:val="List Paragraph"/>
    <w:basedOn w:val="a"/>
    <w:uiPriority w:val="99"/>
    <w:qFormat/>
    <w:rsid w:val="00B861A2"/>
    <w:pPr>
      <w:ind w:left="720"/>
      <w:contextualSpacing/>
    </w:pPr>
    <w:rPr>
      <w:rFonts w:ascii="Calibri" w:hAnsi="Calibri"/>
      <w:lang w:val="en-US" w:eastAsia="en-US" w:bidi="en-US"/>
    </w:rPr>
  </w:style>
  <w:style w:type="paragraph" w:styleId="21">
    <w:name w:val="Quote"/>
    <w:basedOn w:val="a"/>
    <w:next w:val="a"/>
    <w:link w:val="22"/>
    <w:uiPriority w:val="29"/>
    <w:qFormat/>
    <w:rsid w:val="00B861A2"/>
    <w:rPr>
      <w:rFonts w:ascii="Calibri" w:hAnsi="Calibri"/>
      <w:i/>
      <w:lang w:val="en-US" w:eastAsia="en-US" w:bidi="en-US"/>
    </w:rPr>
  </w:style>
  <w:style w:type="character" w:customStyle="1" w:styleId="22">
    <w:name w:val="Цитата 2 Знак"/>
    <w:basedOn w:val="a0"/>
    <w:link w:val="21"/>
    <w:uiPriority w:val="29"/>
    <w:rsid w:val="00B861A2"/>
    <w:rPr>
      <w:rFonts w:ascii="Calibri" w:eastAsia="Times New Roman" w:hAnsi="Calibri" w:cs="Times New Roman"/>
      <w:i/>
      <w:sz w:val="24"/>
      <w:szCs w:val="24"/>
      <w:lang w:val="en-US" w:bidi="en-US"/>
    </w:rPr>
  </w:style>
  <w:style w:type="paragraph" w:styleId="af5">
    <w:name w:val="Intense Quote"/>
    <w:basedOn w:val="a"/>
    <w:next w:val="a"/>
    <w:link w:val="af6"/>
    <w:uiPriority w:val="30"/>
    <w:qFormat/>
    <w:rsid w:val="00B861A2"/>
    <w:pPr>
      <w:ind w:left="720" w:right="720"/>
    </w:pPr>
    <w:rPr>
      <w:rFonts w:ascii="Calibri" w:hAnsi="Calibri"/>
      <w:b/>
      <w:i/>
      <w:szCs w:val="22"/>
      <w:lang w:val="en-US" w:eastAsia="en-US" w:bidi="en-US"/>
    </w:rPr>
  </w:style>
  <w:style w:type="character" w:customStyle="1" w:styleId="af6">
    <w:name w:val="Выделенная цитата Знак"/>
    <w:basedOn w:val="a0"/>
    <w:link w:val="af5"/>
    <w:uiPriority w:val="30"/>
    <w:rsid w:val="00B861A2"/>
    <w:rPr>
      <w:rFonts w:ascii="Calibri" w:eastAsia="Times New Roman" w:hAnsi="Calibri" w:cs="Times New Roman"/>
      <w:b/>
      <w:i/>
      <w:sz w:val="24"/>
      <w:lang w:val="en-US" w:bidi="en-US"/>
    </w:rPr>
  </w:style>
  <w:style w:type="paragraph" w:styleId="af7">
    <w:name w:val="TOC Heading"/>
    <w:basedOn w:val="1"/>
    <w:next w:val="a"/>
    <w:uiPriority w:val="39"/>
    <w:semiHidden/>
    <w:unhideWhenUsed/>
    <w:qFormat/>
    <w:rsid w:val="00B861A2"/>
    <w:pPr>
      <w:outlineLvl w:val="9"/>
    </w:pPr>
  </w:style>
  <w:style w:type="paragraph" w:customStyle="1" w:styleId="Style9">
    <w:name w:val="Style9"/>
    <w:basedOn w:val="a"/>
    <w:uiPriority w:val="99"/>
    <w:rsid w:val="00B861A2"/>
    <w:pPr>
      <w:widowControl w:val="0"/>
      <w:autoSpaceDE w:val="0"/>
      <w:autoSpaceDN w:val="0"/>
      <w:adjustRightInd w:val="0"/>
    </w:pPr>
  </w:style>
  <w:style w:type="paragraph" w:customStyle="1" w:styleId="11">
    <w:name w:val="Стиль1"/>
    <w:basedOn w:val="a"/>
    <w:uiPriority w:val="99"/>
    <w:rsid w:val="00B861A2"/>
    <w:pPr>
      <w:ind w:firstLine="720"/>
    </w:pPr>
    <w:rPr>
      <w:rFonts w:ascii="Arial" w:hAnsi="Arial"/>
      <w:sz w:val="20"/>
      <w:szCs w:val="20"/>
    </w:rPr>
  </w:style>
  <w:style w:type="paragraph" w:customStyle="1" w:styleId="razdel">
    <w:name w:val="razdel"/>
    <w:basedOn w:val="a"/>
    <w:uiPriority w:val="99"/>
    <w:rsid w:val="00B861A2"/>
    <w:pPr>
      <w:spacing w:before="100" w:beforeAutospacing="1" w:after="100" w:afterAutospacing="1"/>
    </w:pPr>
  </w:style>
  <w:style w:type="paragraph" w:customStyle="1" w:styleId="body">
    <w:name w:val="body"/>
    <w:basedOn w:val="a"/>
    <w:uiPriority w:val="99"/>
    <w:rsid w:val="00B861A2"/>
    <w:pPr>
      <w:spacing w:before="100" w:beforeAutospacing="1" w:after="100" w:afterAutospacing="1"/>
    </w:pPr>
  </w:style>
  <w:style w:type="paragraph" w:customStyle="1" w:styleId="podzag">
    <w:name w:val="podzag"/>
    <w:basedOn w:val="a"/>
    <w:uiPriority w:val="99"/>
    <w:rsid w:val="00B861A2"/>
    <w:pPr>
      <w:spacing w:before="100" w:beforeAutospacing="1" w:after="100" w:afterAutospacing="1"/>
    </w:pPr>
  </w:style>
  <w:style w:type="paragraph" w:customStyle="1" w:styleId="Style8">
    <w:name w:val="Style8"/>
    <w:basedOn w:val="a"/>
    <w:uiPriority w:val="99"/>
    <w:rsid w:val="00B861A2"/>
    <w:pPr>
      <w:widowControl w:val="0"/>
      <w:autoSpaceDE w:val="0"/>
      <w:autoSpaceDN w:val="0"/>
      <w:adjustRightInd w:val="0"/>
    </w:pPr>
  </w:style>
  <w:style w:type="character" w:styleId="af8">
    <w:name w:val="Subtle Emphasis"/>
    <w:uiPriority w:val="19"/>
    <w:qFormat/>
    <w:rsid w:val="00B861A2"/>
    <w:rPr>
      <w:i/>
      <w:iCs w:val="0"/>
      <w:color w:val="5A5A5A"/>
    </w:rPr>
  </w:style>
  <w:style w:type="character" w:styleId="af9">
    <w:name w:val="Intense Emphasis"/>
    <w:uiPriority w:val="21"/>
    <w:qFormat/>
    <w:rsid w:val="00B861A2"/>
    <w:rPr>
      <w:b/>
      <w:bCs w:val="0"/>
      <w:i/>
      <w:iCs w:val="0"/>
      <w:sz w:val="24"/>
      <w:szCs w:val="24"/>
      <w:u w:val="single"/>
    </w:rPr>
  </w:style>
  <w:style w:type="character" w:styleId="afa">
    <w:name w:val="Subtle Reference"/>
    <w:uiPriority w:val="31"/>
    <w:qFormat/>
    <w:rsid w:val="00B861A2"/>
    <w:rPr>
      <w:sz w:val="24"/>
      <w:szCs w:val="24"/>
      <w:u w:val="single"/>
    </w:rPr>
  </w:style>
  <w:style w:type="character" w:styleId="afb">
    <w:name w:val="Intense Reference"/>
    <w:uiPriority w:val="32"/>
    <w:qFormat/>
    <w:rsid w:val="00B861A2"/>
    <w:rPr>
      <w:b/>
      <w:bCs w:val="0"/>
      <w:sz w:val="24"/>
      <w:u w:val="single"/>
    </w:rPr>
  </w:style>
  <w:style w:type="character" w:styleId="afc">
    <w:name w:val="Book Title"/>
    <w:uiPriority w:val="33"/>
    <w:qFormat/>
    <w:rsid w:val="00B861A2"/>
    <w:rPr>
      <w:rFonts w:ascii="Cambria" w:eastAsia="Times New Roman" w:hAnsi="Cambria" w:hint="default"/>
      <w:b/>
      <w:bCs w:val="0"/>
      <w:i/>
      <w:iCs w:val="0"/>
      <w:sz w:val="24"/>
      <w:szCs w:val="24"/>
    </w:rPr>
  </w:style>
  <w:style w:type="character" w:customStyle="1" w:styleId="FontStyle48">
    <w:name w:val="Font Style48"/>
    <w:rsid w:val="00B861A2"/>
    <w:rPr>
      <w:rFonts w:ascii="Times New Roman" w:hAnsi="Times New Roman" w:cs="Times New Roman" w:hint="default"/>
      <w:sz w:val="26"/>
      <w:szCs w:val="26"/>
    </w:rPr>
  </w:style>
  <w:style w:type="character" w:customStyle="1" w:styleId="body1">
    <w:name w:val="body1"/>
    <w:basedOn w:val="a0"/>
    <w:rsid w:val="00B861A2"/>
  </w:style>
  <w:style w:type="character" w:customStyle="1" w:styleId="FontStyle47">
    <w:name w:val="Font Style47"/>
    <w:rsid w:val="00B861A2"/>
    <w:rPr>
      <w:rFonts w:ascii="Times New Roman" w:hAnsi="Times New Roman" w:cs="Times New Roman" w:hint="default"/>
      <w:b/>
      <w:bCs/>
      <w:sz w:val="26"/>
      <w:szCs w:val="26"/>
    </w:rPr>
  </w:style>
  <w:style w:type="table" w:styleId="afd">
    <w:name w:val="Table Grid"/>
    <w:basedOn w:val="a1"/>
    <w:rsid w:val="00B861A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70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31</Pages>
  <Words>6286</Words>
  <Characters>35832</Characters>
  <Application>Microsoft Office Word</Application>
  <DocSecurity>0</DocSecurity>
  <Lines>298</Lines>
  <Paragraphs>84</Paragraphs>
  <ScaleCrop>false</ScaleCrop>
  <Company/>
  <LinksUpToDate>false</LinksUpToDate>
  <CharactersWithSpaces>42034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Земфира</dc:creator>
  <cp:keywords/>
  <dc:description/>
  <cp:lastModifiedBy>Земфира</cp:lastModifiedBy>
  <cp:revision>2</cp:revision>
  <dcterms:created xsi:type="dcterms:W3CDTF">2019-08-06T14:05:00Z</dcterms:created>
  <dcterms:modified xsi:type="dcterms:W3CDTF">2019-08-06T14:07:00Z</dcterms:modified>
</cp:coreProperties>
</file>